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1C" w:rsidRPr="008F5359" w:rsidRDefault="004C711C" w:rsidP="004C711C">
      <w:pPr>
        <w:spacing w:before="0" w:line="240" w:lineRule="auto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1276"/>
        <w:tblW w:w="10646" w:type="dxa"/>
        <w:tblLook w:val="04A0" w:firstRow="1" w:lastRow="0" w:firstColumn="1" w:lastColumn="0" w:noHBand="0" w:noVBand="1"/>
      </w:tblPr>
      <w:tblGrid>
        <w:gridCol w:w="4927"/>
        <w:gridCol w:w="5719"/>
      </w:tblGrid>
      <w:tr w:rsidR="004C711C" w:rsidRPr="008F5359" w:rsidTr="00C84AF8">
        <w:trPr>
          <w:trHeight w:val="1947"/>
        </w:trPr>
        <w:tc>
          <w:tcPr>
            <w:tcW w:w="4927" w:type="dxa"/>
            <w:shd w:val="clear" w:color="auto" w:fill="auto"/>
          </w:tcPr>
          <w:p w:rsidR="0093113C" w:rsidRDefault="004C711C" w:rsidP="00885CDA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C84AF8">
              <w:rPr>
                <w:rFonts w:ascii="Times New Roman" w:hAnsi="Times New Roman"/>
                <w:color w:val="000000"/>
                <w:sz w:val="24"/>
                <w:szCs w:val="26"/>
              </w:rPr>
              <w:t>TRƯỜNG ĐẠI HỌC MỞ</w:t>
            </w:r>
          </w:p>
          <w:p w:rsidR="004C711C" w:rsidRPr="00C84AF8" w:rsidRDefault="0093113C" w:rsidP="00885CDA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THÀNH PHỐ HỒ CHÍ MINH</w:t>
            </w:r>
          </w:p>
          <w:p w:rsidR="004C711C" w:rsidRDefault="004C711C" w:rsidP="00885CDA">
            <w:pPr>
              <w:spacing w:before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189865</wp:posOffset>
                      </wp:positionV>
                      <wp:extent cx="1213485" cy="0"/>
                      <wp:effectExtent l="5715" t="6350" r="9525" b="127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3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E4B20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1.15pt;margin-top:14.95pt;width:95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"/>
                  </w:pict>
                </mc:Fallback>
              </mc:AlternateContent>
            </w:r>
            <w:r w:rsidRPr="008F535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BAN HỌC LIỆU</w:t>
            </w:r>
          </w:p>
          <w:p w:rsidR="00EB6EC2" w:rsidRPr="008C134B" w:rsidRDefault="004C711C" w:rsidP="007C218A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134B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r w:rsidR="007C218A" w:rsidRPr="008C134B">
              <w:rPr>
                <w:rFonts w:ascii="Times New Roman" w:hAnsi="Times New Roman"/>
                <w:color w:val="000000"/>
                <w:sz w:val="26"/>
                <w:szCs w:val="26"/>
              </w:rPr>
              <w:t>:13</w:t>
            </w:r>
            <w:r w:rsidRPr="008C134B">
              <w:rPr>
                <w:rFonts w:ascii="Times New Roman" w:hAnsi="Times New Roman"/>
                <w:color w:val="000000"/>
                <w:sz w:val="26"/>
                <w:szCs w:val="26"/>
              </w:rPr>
              <w:t>/BHL</w:t>
            </w:r>
          </w:p>
        </w:tc>
        <w:tc>
          <w:tcPr>
            <w:tcW w:w="5719" w:type="dxa"/>
            <w:shd w:val="clear" w:color="auto" w:fill="auto"/>
          </w:tcPr>
          <w:p w:rsidR="004C711C" w:rsidRDefault="004C711C" w:rsidP="00885CDA">
            <w:pPr>
              <w:spacing w:before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4C711C" w:rsidRDefault="004C711C" w:rsidP="00885CDA">
            <w:pPr>
              <w:spacing w:before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180975</wp:posOffset>
                      </wp:positionV>
                      <wp:extent cx="2031365" cy="0"/>
                      <wp:effectExtent l="6350" t="6985" r="10160" b="120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1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926D71" id="Straight Arrow Connector 1" o:spid="_x0000_s1026" type="#_x0000_t32" style="position:absolute;margin-left:61.45pt;margin-top:14.25pt;width:159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"/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do –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phúc</w:t>
            </w:r>
            <w:proofErr w:type="spellEnd"/>
          </w:p>
          <w:p w:rsidR="004C711C" w:rsidRDefault="004C711C" w:rsidP="00885CDA">
            <w:pPr>
              <w:spacing w:before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4C711C" w:rsidRPr="0093113C" w:rsidRDefault="004C711C" w:rsidP="007C218A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proofErr w:type="spellStart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Thành</w:t>
            </w:r>
            <w:proofErr w:type="spellEnd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phố</w:t>
            </w:r>
            <w:proofErr w:type="spellEnd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Hồ</w:t>
            </w:r>
            <w:proofErr w:type="spellEnd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Chí</w:t>
            </w:r>
            <w:proofErr w:type="spellEnd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Minh, </w:t>
            </w:r>
            <w:proofErr w:type="spellStart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ngày</w:t>
            </w:r>
            <w:proofErr w:type="spellEnd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r w:rsidR="007C218A"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02</w:t>
            </w:r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tháng</w:t>
            </w:r>
            <w:proofErr w:type="spellEnd"/>
            <w:r w:rsidR="00C84AF8"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r w:rsidR="007C218A"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3</w:t>
            </w:r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năm</w:t>
            </w:r>
            <w:proofErr w:type="spellEnd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201</w:t>
            </w:r>
            <w:r w:rsidR="00CD1C95"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5</w:t>
            </w:r>
          </w:p>
        </w:tc>
      </w:tr>
    </w:tbl>
    <w:p w:rsidR="004C711C" w:rsidRDefault="004C711C" w:rsidP="00971984">
      <w:pPr>
        <w:tabs>
          <w:tab w:val="left" w:pos="3240"/>
          <w:tab w:val="left" w:pos="441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F5359">
        <w:rPr>
          <w:rFonts w:ascii="Times New Roman" w:hAnsi="Times New Roman"/>
          <w:b/>
          <w:sz w:val="32"/>
          <w:szCs w:val="32"/>
        </w:rPr>
        <w:t>TỜ TRÌNH</w:t>
      </w:r>
    </w:p>
    <w:p w:rsidR="00971984" w:rsidRPr="00971984" w:rsidRDefault="00971984" w:rsidP="00971984">
      <w:pPr>
        <w:spacing w:before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71984">
        <w:rPr>
          <w:rFonts w:ascii="Times New Roman" w:hAnsi="Times New Roman"/>
          <w:b/>
          <w:color w:val="000000"/>
          <w:sz w:val="26"/>
          <w:szCs w:val="26"/>
        </w:rPr>
        <w:t>V</w:t>
      </w:r>
      <w:r w:rsidR="00C84AF8">
        <w:rPr>
          <w:rFonts w:ascii="Times New Roman" w:hAnsi="Times New Roman"/>
          <w:b/>
          <w:color w:val="000000"/>
          <w:sz w:val="26"/>
          <w:szCs w:val="26"/>
        </w:rPr>
        <w:t xml:space="preserve">/v </w:t>
      </w:r>
      <w:proofErr w:type="spellStart"/>
      <w:r w:rsidR="00C84AF8">
        <w:rPr>
          <w:rFonts w:ascii="Times New Roman" w:hAnsi="Times New Roman"/>
          <w:b/>
          <w:color w:val="000000"/>
          <w:sz w:val="26"/>
          <w:szCs w:val="26"/>
        </w:rPr>
        <w:t>q</w:t>
      </w:r>
      <w:r w:rsidRPr="00971984">
        <w:rPr>
          <w:rFonts w:ascii="Times New Roman" w:hAnsi="Times New Roman"/>
          <w:b/>
          <w:color w:val="000000"/>
          <w:sz w:val="26"/>
          <w:szCs w:val="26"/>
        </w:rPr>
        <w:t>uy</w:t>
      </w:r>
      <w:proofErr w:type="spellEnd"/>
      <w:r w:rsidRPr="0097198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1984">
        <w:rPr>
          <w:rFonts w:ascii="Times New Roman" w:hAnsi="Times New Roman"/>
          <w:b/>
          <w:color w:val="000000"/>
          <w:sz w:val="26"/>
          <w:szCs w:val="26"/>
        </w:rPr>
        <w:t>định</w:t>
      </w:r>
      <w:proofErr w:type="spellEnd"/>
      <w:r w:rsidRPr="0097198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1984">
        <w:rPr>
          <w:rFonts w:ascii="Times New Roman" w:hAnsi="Times New Roman"/>
          <w:b/>
          <w:color w:val="000000"/>
          <w:sz w:val="26"/>
          <w:szCs w:val="26"/>
        </w:rPr>
        <w:t>và</w:t>
      </w:r>
      <w:proofErr w:type="spellEnd"/>
      <w:r w:rsidRPr="0097198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1984">
        <w:rPr>
          <w:rFonts w:ascii="Times New Roman" w:hAnsi="Times New Roman"/>
          <w:b/>
          <w:color w:val="000000"/>
          <w:sz w:val="26"/>
          <w:szCs w:val="26"/>
        </w:rPr>
        <w:t>mức</w:t>
      </w:r>
      <w:proofErr w:type="spellEnd"/>
      <w:r w:rsidRPr="00971984">
        <w:rPr>
          <w:rFonts w:ascii="Times New Roman" w:hAnsi="Times New Roman"/>
          <w:b/>
          <w:color w:val="000000"/>
          <w:sz w:val="26"/>
          <w:szCs w:val="26"/>
        </w:rPr>
        <w:t xml:space="preserve"> chi </w:t>
      </w:r>
      <w:proofErr w:type="spellStart"/>
      <w:r w:rsidRPr="00971984">
        <w:rPr>
          <w:rFonts w:ascii="Times New Roman" w:hAnsi="Times New Roman"/>
          <w:b/>
          <w:color w:val="000000"/>
          <w:sz w:val="26"/>
          <w:szCs w:val="26"/>
        </w:rPr>
        <w:t>thù</w:t>
      </w:r>
      <w:proofErr w:type="spellEnd"/>
      <w:r w:rsidRPr="0097198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1984">
        <w:rPr>
          <w:rFonts w:ascii="Times New Roman" w:hAnsi="Times New Roman"/>
          <w:b/>
          <w:color w:val="000000"/>
          <w:sz w:val="26"/>
          <w:szCs w:val="26"/>
        </w:rPr>
        <w:t>lao</w:t>
      </w:r>
      <w:proofErr w:type="spellEnd"/>
      <w:r w:rsidRPr="0097198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1984">
        <w:rPr>
          <w:rFonts w:ascii="Times New Roman" w:hAnsi="Times New Roman"/>
          <w:b/>
          <w:color w:val="000000"/>
          <w:sz w:val="26"/>
          <w:szCs w:val="26"/>
        </w:rPr>
        <w:t>đối</w:t>
      </w:r>
      <w:proofErr w:type="spellEnd"/>
      <w:r w:rsidRPr="0097198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1984">
        <w:rPr>
          <w:rFonts w:ascii="Times New Roman" w:hAnsi="Times New Roman"/>
          <w:b/>
          <w:color w:val="000000"/>
          <w:sz w:val="26"/>
          <w:szCs w:val="26"/>
        </w:rPr>
        <w:t>với</w:t>
      </w:r>
      <w:proofErr w:type="spellEnd"/>
      <w:r w:rsidRPr="0097198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1984">
        <w:rPr>
          <w:rFonts w:ascii="Times New Roman" w:hAnsi="Times New Roman"/>
          <w:b/>
          <w:color w:val="000000"/>
          <w:sz w:val="26"/>
          <w:szCs w:val="26"/>
        </w:rPr>
        <w:t>các</w:t>
      </w:r>
      <w:proofErr w:type="spellEnd"/>
      <w:r w:rsidRPr="0097198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1984">
        <w:rPr>
          <w:rFonts w:ascii="Times New Roman" w:hAnsi="Times New Roman"/>
          <w:b/>
          <w:color w:val="000000"/>
          <w:sz w:val="26"/>
          <w:szCs w:val="26"/>
        </w:rPr>
        <w:t>nhóm</w:t>
      </w:r>
      <w:proofErr w:type="spellEnd"/>
      <w:r w:rsidRPr="0097198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1984">
        <w:rPr>
          <w:rFonts w:ascii="Times New Roman" w:hAnsi="Times New Roman"/>
          <w:b/>
          <w:color w:val="000000"/>
          <w:sz w:val="26"/>
          <w:szCs w:val="26"/>
        </w:rPr>
        <w:t>học</w:t>
      </w:r>
      <w:proofErr w:type="spellEnd"/>
      <w:r w:rsidRPr="0097198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1984">
        <w:rPr>
          <w:rFonts w:ascii="Times New Roman" w:hAnsi="Times New Roman"/>
          <w:b/>
          <w:color w:val="000000"/>
          <w:sz w:val="26"/>
          <w:szCs w:val="26"/>
        </w:rPr>
        <w:t>liệu</w:t>
      </w:r>
      <w:proofErr w:type="spellEnd"/>
    </w:p>
    <w:p w:rsidR="00971984" w:rsidRPr="008F5359" w:rsidRDefault="00971984" w:rsidP="004C711C">
      <w:pPr>
        <w:tabs>
          <w:tab w:val="left" w:pos="3240"/>
          <w:tab w:val="left" w:pos="441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711C" w:rsidRPr="008F5359" w:rsidRDefault="004C711C" w:rsidP="004C711C">
      <w:pPr>
        <w:tabs>
          <w:tab w:val="left" w:pos="3240"/>
          <w:tab w:val="left" w:pos="4410"/>
        </w:tabs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</w:rPr>
        <w:tab/>
      </w:r>
      <w:proofErr w:type="spellStart"/>
      <w:r w:rsidRPr="008F5359">
        <w:rPr>
          <w:rFonts w:ascii="Times New Roman" w:hAnsi="Times New Roman"/>
          <w:sz w:val="26"/>
          <w:szCs w:val="26"/>
        </w:rPr>
        <w:t>Kính</w:t>
      </w:r>
      <w:proofErr w:type="spellEnd"/>
      <w:r w:rsidRPr="008F53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5359">
        <w:rPr>
          <w:rFonts w:ascii="Times New Roman" w:hAnsi="Times New Roman"/>
          <w:sz w:val="26"/>
          <w:szCs w:val="26"/>
        </w:rPr>
        <w:t>gửi</w:t>
      </w:r>
      <w:proofErr w:type="spellEnd"/>
      <w:r w:rsidRPr="008F5359">
        <w:rPr>
          <w:rFonts w:ascii="Times New Roman" w:hAnsi="Times New Roman"/>
          <w:sz w:val="26"/>
          <w:szCs w:val="26"/>
        </w:rPr>
        <w:t>:</w:t>
      </w:r>
      <w:r w:rsidRPr="008F5359">
        <w:rPr>
          <w:rFonts w:ascii="Times New Roman" w:hAnsi="Times New Roman"/>
          <w:b/>
          <w:sz w:val="26"/>
          <w:szCs w:val="26"/>
        </w:rPr>
        <w:tab/>
      </w:r>
      <w:r w:rsidRPr="008F5359">
        <w:rPr>
          <w:rFonts w:ascii="Times New Roman" w:hAnsi="Times New Roman"/>
          <w:sz w:val="26"/>
          <w:szCs w:val="26"/>
        </w:rPr>
        <w:t xml:space="preserve">- </w:t>
      </w:r>
      <w:r w:rsidRPr="008F5359">
        <w:rPr>
          <w:rFonts w:ascii="Times New Roman" w:hAnsi="Times New Roman"/>
          <w:b/>
          <w:sz w:val="26"/>
          <w:szCs w:val="26"/>
        </w:rPr>
        <w:t xml:space="preserve">Ban </w:t>
      </w:r>
      <w:proofErr w:type="spellStart"/>
      <w:r w:rsidRPr="008F5359">
        <w:rPr>
          <w:rFonts w:ascii="Times New Roman" w:hAnsi="Times New Roman"/>
          <w:b/>
          <w:sz w:val="26"/>
          <w:szCs w:val="26"/>
        </w:rPr>
        <w:t>Giám</w:t>
      </w:r>
      <w:proofErr w:type="spellEnd"/>
      <w:r w:rsidRPr="008F535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F5359">
        <w:rPr>
          <w:rFonts w:ascii="Times New Roman" w:hAnsi="Times New Roman"/>
          <w:b/>
          <w:sz w:val="26"/>
          <w:szCs w:val="26"/>
        </w:rPr>
        <w:t>hiệu</w:t>
      </w:r>
      <w:proofErr w:type="spellEnd"/>
    </w:p>
    <w:p w:rsidR="004C711C" w:rsidRPr="008F5359" w:rsidRDefault="004C711C" w:rsidP="004C711C">
      <w:pPr>
        <w:numPr>
          <w:ilvl w:val="0"/>
          <w:numId w:val="1"/>
        </w:numPr>
        <w:tabs>
          <w:tab w:val="clear" w:pos="4770"/>
          <w:tab w:val="left" w:pos="3240"/>
          <w:tab w:val="left" w:pos="4410"/>
          <w:tab w:val="num" w:pos="4560"/>
        </w:tabs>
        <w:spacing w:before="0" w:line="24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8F5359">
        <w:rPr>
          <w:rFonts w:ascii="Times New Roman" w:hAnsi="Times New Roman"/>
          <w:b/>
          <w:sz w:val="26"/>
          <w:szCs w:val="26"/>
        </w:rPr>
        <w:t>Phòng</w:t>
      </w:r>
      <w:proofErr w:type="spellEnd"/>
      <w:r w:rsidRPr="008F535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F5359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Pr="008F535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F5359">
        <w:rPr>
          <w:rFonts w:ascii="Times New Roman" w:hAnsi="Times New Roman"/>
          <w:b/>
          <w:sz w:val="26"/>
          <w:szCs w:val="26"/>
        </w:rPr>
        <w:t>chính</w:t>
      </w:r>
      <w:proofErr w:type="spellEnd"/>
      <w:r w:rsidRPr="008F5359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Pr="008F5359">
        <w:rPr>
          <w:rFonts w:ascii="Times New Roman" w:hAnsi="Times New Roman"/>
          <w:b/>
          <w:sz w:val="26"/>
          <w:szCs w:val="26"/>
        </w:rPr>
        <w:t>Kế</w:t>
      </w:r>
      <w:proofErr w:type="spellEnd"/>
      <w:r w:rsidRPr="008F535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F5359">
        <w:rPr>
          <w:rFonts w:ascii="Times New Roman" w:hAnsi="Times New Roman"/>
          <w:b/>
          <w:sz w:val="26"/>
          <w:szCs w:val="26"/>
        </w:rPr>
        <w:t>toán</w:t>
      </w:r>
      <w:proofErr w:type="spellEnd"/>
    </w:p>
    <w:p w:rsidR="004C711C" w:rsidRPr="008F5359" w:rsidRDefault="004C711C" w:rsidP="004C711C">
      <w:pPr>
        <w:tabs>
          <w:tab w:val="left" w:pos="3240"/>
          <w:tab w:val="left" w:pos="4410"/>
        </w:tabs>
        <w:spacing w:line="240" w:lineRule="auto"/>
        <w:ind w:left="4410"/>
        <w:rPr>
          <w:rFonts w:ascii="Times New Roman" w:hAnsi="Times New Roman"/>
          <w:b/>
          <w:sz w:val="26"/>
          <w:szCs w:val="26"/>
        </w:rPr>
      </w:pPr>
    </w:p>
    <w:p w:rsidR="0004489F" w:rsidRPr="00C84AF8" w:rsidRDefault="004C711C" w:rsidP="000D28D1">
      <w:pPr>
        <w:tabs>
          <w:tab w:val="left" w:pos="630"/>
          <w:tab w:val="left" w:pos="4410"/>
        </w:tabs>
        <w:jc w:val="both"/>
        <w:rPr>
          <w:rFonts w:ascii="Times New Roman" w:hAnsi="Times New Roman"/>
          <w:sz w:val="26"/>
          <w:szCs w:val="26"/>
        </w:rPr>
      </w:pPr>
      <w:r w:rsidRPr="000D28D1">
        <w:rPr>
          <w:rFonts w:ascii="Times New Roman" w:hAnsi="Times New Roman"/>
          <w:b/>
          <w:sz w:val="26"/>
          <w:szCs w:val="26"/>
        </w:rPr>
        <w:tab/>
      </w:r>
      <w:proofErr w:type="spellStart"/>
      <w:r w:rsidRPr="000D28D1">
        <w:rPr>
          <w:rFonts w:ascii="Times New Roman" w:hAnsi="Times New Roman"/>
          <w:sz w:val="26"/>
          <w:szCs w:val="26"/>
        </w:rPr>
        <w:t>Thực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hiện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chủ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trương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của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0D28D1">
        <w:rPr>
          <w:rFonts w:ascii="Times New Roman" w:hAnsi="Times New Roman"/>
          <w:sz w:val="26"/>
          <w:szCs w:val="26"/>
        </w:rPr>
        <w:t>Giám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hiệu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nhà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trường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về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việc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0FA6" w:rsidRPr="000D28D1">
        <w:rPr>
          <w:rFonts w:ascii="Times New Roman" w:hAnsi="Times New Roman"/>
          <w:sz w:val="26"/>
          <w:szCs w:val="26"/>
        </w:rPr>
        <w:t>phát</w:t>
      </w:r>
      <w:proofErr w:type="spellEnd"/>
      <w:r w:rsidR="00600FA6"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0FA6" w:rsidRPr="000D28D1">
        <w:rPr>
          <w:rFonts w:ascii="Times New Roman" w:hAnsi="Times New Roman"/>
          <w:sz w:val="26"/>
          <w:szCs w:val="26"/>
        </w:rPr>
        <w:t>triển</w:t>
      </w:r>
      <w:proofErr w:type="spellEnd"/>
      <w:r w:rsidR="00600FA6"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0FA6" w:rsidRPr="000D28D1">
        <w:rPr>
          <w:rFonts w:ascii="Times New Roman" w:hAnsi="Times New Roman"/>
          <w:sz w:val="26"/>
          <w:szCs w:val="26"/>
        </w:rPr>
        <w:t>học</w:t>
      </w:r>
      <w:proofErr w:type="spellEnd"/>
      <w:r w:rsidR="00600FA6"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0FA6" w:rsidRPr="000D28D1">
        <w:rPr>
          <w:rFonts w:ascii="Times New Roman" w:hAnsi="Times New Roman"/>
          <w:sz w:val="26"/>
          <w:szCs w:val="26"/>
        </w:rPr>
        <w:t>liệu</w:t>
      </w:r>
      <w:proofErr w:type="spellEnd"/>
      <w:r w:rsidR="00600FA6" w:rsidRPr="000D28D1">
        <w:rPr>
          <w:rFonts w:ascii="Times New Roman" w:hAnsi="Times New Roman"/>
          <w:sz w:val="26"/>
          <w:szCs w:val="26"/>
        </w:rPr>
        <w:t xml:space="preserve">, </w:t>
      </w:r>
      <w:r w:rsidRPr="000D28D1">
        <w:rPr>
          <w:rFonts w:ascii="Times New Roman" w:hAnsi="Times New Roman"/>
          <w:sz w:val="26"/>
          <w:szCs w:val="26"/>
        </w:rPr>
        <w:t xml:space="preserve">Ban </w:t>
      </w:r>
      <w:proofErr w:type="spellStart"/>
      <w:r w:rsidRPr="000D28D1">
        <w:rPr>
          <w:rFonts w:ascii="Times New Roman" w:hAnsi="Times New Roman"/>
          <w:sz w:val="26"/>
          <w:szCs w:val="26"/>
        </w:rPr>
        <w:t>Học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liệu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kính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trình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0D28D1">
        <w:rPr>
          <w:rFonts w:ascii="Times New Roman" w:hAnsi="Times New Roman"/>
          <w:sz w:val="26"/>
          <w:szCs w:val="26"/>
        </w:rPr>
        <w:t>Giám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hiệu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phê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duyệt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6EC2" w:rsidRPr="000D28D1">
        <w:rPr>
          <w:rFonts w:ascii="Times New Roman" w:hAnsi="Times New Roman"/>
          <w:sz w:val="26"/>
          <w:szCs w:val="26"/>
        </w:rPr>
        <w:t>quy</w:t>
      </w:r>
      <w:proofErr w:type="spellEnd"/>
      <w:r w:rsidR="00EB6EC2"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6EC2" w:rsidRPr="000D28D1">
        <w:rPr>
          <w:rFonts w:ascii="Times New Roman" w:hAnsi="Times New Roman"/>
          <w:sz w:val="26"/>
          <w:szCs w:val="26"/>
        </w:rPr>
        <w:t>định</w:t>
      </w:r>
      <w:proofErr w:type="spellEnd"/>
      <w:r w:rsidR="00EB6EC2"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6EC2" w:rsidRPr="000D28D1">
        <w:rPr>
          <w:rFonts w:ascii="Times New Roman" w:hAnsi="Times New Roman"/>
          <w:sz w:val="26"/>
          <w:szCs w:val="26"/>
        </w:rPr>
        <w:t>và</w:t>
      </w:r>
      <w:proofErr w:type="spellEnd"/>
      <w:r w:rsidR="00EB6EC2"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6EC2" w:rsidRPr="000D28D1">
        <w:rPr>
          <w:rFonts w:ascii="Times New Roman" w:hAnsi="Times New Roman"/>
          <w:sz w:val="26"/>
          <w:szCs w:val="26"/>
        </w:rPr>
        <w:t>mức</w:t>
      </w:r>
      <w:proofErr w:type="spellEnd"/>
      <w:r w:rsidR="00EB6EC2" w:rsidRPr="000D28D1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="00EB6EC2" w:rsidRPr="000D28D1">
        <w:rPr>
          <w:rFonts w:ascii="Times New Roman" w:hAnsi="Times New Roman"/>
          <w:sz w:val="26"/>
          <w:szCs w:val="26"/>
        </w:rPr>
        <w:t>thù</w:t>
      </w:r>
      <w:proofErr w:type="spellEnd"/>
      <w:r w:rsidR="00EB6EC2"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6EC2" w:rsidRPr="000D28D1">
        <w:rPr>
          <w:rFonts w:ascii="Times New Roman" w:hAnsi="Times New Roman"/>
          <w:sz w:val="26"/>
          <w:szCs w:val="26"/>
        </w:rPr>
        <w:t>lao</w:t>
      </w:r>
      <w:proofErr w:type="spellEnd"/>
      <w:r w:rsidR="00EB6EC2"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6EC2" w:rsidRPr="000D28D1">
        <w:rPr>
          <w:rFonts w:ascii="Times New Roman" w:hAnsi="Times New Roman"/>
          <w:sz w:val="26"/>
          <w:szCs w:val="26"/>
        </w:rPr>
        <w:t>đối</w:t>
      </w:r>
      <w:proofErr w:type="spellEnd"/>
      <w:r w:rsidR="00EB6EC2"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6EC2" w:rsidRPr="000D28D1">
        <w:rPr>
          <w:rFonts w:ascii="Times New Roman" w:hAnsi="Times New Roman"/>
          <w:sz w:val="26"/>
          <w:szCs w:val="26"/>
        </w:rPr>
        <w:t>với</w:t>
      </w:r>
      <w:proofErr w:type="spellEnd"/>
      <w:r w:rsidR="00EB6EC2"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6EC2" w:rsidRPr="000D28D1">
        <w:rPr>
          <w:rFonts w:ascii="Times New Roman" w:hAnsi="Times New Roman"/>
          <w:sz w:val="26"/>
          <w:szCs w:val="26"/>
        </w:rPr>
        <w:t>các</w:t>
      </w:r>
      <w:proofErr w:type="spellEnd"/>
      <w:r w:rsidR="00EB6EC2"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6EC2" w:rsidRPr="000D28D1">
        <w:rPr>
          <w:rFonts w:ascii="Times New Roman" w:hAnsi="Times New Roman"/>
          <w:sz w:val="26"/>
          <w:szCs w:val="26"/>
        </w:rPr>
        <w:t>nhóm</w:t>
      </w:r>
      <w:proofErr w:type="spellEnd"/>
      <w:r w:rsidR="00EB6EC2"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6EC2" w:rsidRPr="000D28D1">
        <w:rPr>
          <w:rFonts w:ascii="Times New Roman" w:hAnsi="Times New Roman"/>
          <w:sz w:val="26"/>
          <w:szCs w:val="26"/>
        </w:rPr>
        <w:t>học</w:t>
      </w:r>
      <w:proofErr w:type="spellEnd"/>
      <w:r w:rsidR="00EB6EC2"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6EC2" w:rsidRPr="000D28D1">
        <w:rPr>
          <w:rFonts w:ascii="Times New Roman" w:hAnsi="Times New Roman"/>
          <w:sz w:val="26"/>
          <w:szCs w:val="26"/>
        </w:rPr>
        <w:t>liệu</w:t>
      </w:r>
      <w:proofErr w:type="spellEnd"/>
      <w:r w:rsidR="008010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10E0">
        <w:rPr>
          <w:rFonts w:ascii="Times New Roman" w:hAnsi="Times New Roman"/>
          <w:sz w:val="26"/>
          <w:szCs w:val="26"/>
        </w:rPr>
        <w:t>như</w:t>
      </w:r>
      <w:proofErr w:type="spellEnd"/>
      <w:r w:rsidR="008010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10E0">
        <w:rPr>
          <w:rFonts w:ascii="Times New Roman" w:hAnsi="Times New Roman"/>
          <w:sz w:val="26"/>
          <w:szCs w:val="26"/>
        </w:rPr>
        <w:t>sau</w:t>
      </w:r>
      <w:proofErr w:type="spellEnd"/>
      <w:r w:rsidR="008010E0">
        <w:rPr>
          <w:rFonts w:ascii="Times New Roman" w:hAnsi="Times New Roman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9"/>
        <w:gridCol w:w="1929"/>
      </w:tblGrid>
      <w:tr w:rsidR="008010E0" w:rsidTr="00FC37BF">
        <w:tc>
          <w:tcPr>
            <w:tcW w:w="1928" w:type="dxa"/>
            <w:vMerge w:val="restart"/>
            <w:vAlign w:val="center"/>
          </w:tcPr>
          <w:p w:rsidR="008010E0" w:rsidRPr="00A1539F" w:rsidRDefault="008010E0" w:rsidP="008010E0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1539F">
              <w:rPr>
                <w:rFonts w:ascii="Arial" w:hAnsi="Arial" w:cs="Arial"/>
                <w:b/>
              </w:rPr>
              <w:t>Nội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dung</w:t>
            </w:r>
          </w:p>
        </w:tc>
        <w:tc>
          <w:tcPr>
            <w:tcW w:w="7714" w:type="dxa"/>
            <w:gridSpan w:val="4"/>
          </w:tcPr>
          <w:p w:rsidR="008010E0" w:rsidRPr="00A1539F" w:rsidRDefault="008010E0" w:rsidP="007A4D45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1539F">
              <w:rPr>
                <w:rFonts w:ascii="Arial" w:hAnsi="Arial" w:cs="Arial"/>
                <w:b/>
              </w:rPr>
              <w:t>Loại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tài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liệu</w:t>
            </w:r>
            <w:proofErr w:type="spellEnd"/>
            <w:r>
              <w:rPr>
                <w:rFonts w:ascii="Arial" w:hAnsi="Arial" w:cs="Arial"/>
                <w:b/>
              </w:rPr>
              <w:t xml:space="preserve"> (TL)</w:t>
            </w:r>
          </w:p>
        </w:tc>
      </w:tr>
      <w:tr w:rsidR="00B35372" w:rsidTr="0057569C">
        <w:tc>
          <w:tcPr>
            <w:tcW w:w="1928" w:type="dxa"/>
            <w:vMerge/>
            <w:vAlign w:val="center"/>
          </w:tcPr>
          <w:p w:rsidR="00B35372" w:rsidRPr="00A1539F" w:rsidRDefault="00B35372" w:rsidP="00B35372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  <w:vAlign w:val="center"/>
          </w:tcPr>
          <w:p w:rsidR="00C84AF8" w:rsidRDefault="00B35372" w:rsidP="00B35372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1539F">
              <w:rPr>
                <w:rFonts w:ascii="Arial" w:hAnsi="Arial" w:cs="Arial"/>
                <w:b/>
              </w:rPr>
              <w:t>Giáo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trình</w:t>
            </w:r>
            <w:proofErr w:type="spellEnd"/>
          </w:p>
          <w:p w:rsidR="00B35372" w:rsidRPr="00A1539F" w:rsidRDefault="00B35372" w:rsidP="00C84AF8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A1539F">
              <w:rPr>
                <w:rFonts w:ascii="Arial" w:hAnsi="Arial" w:cs="Arial"/>
                <w:b/>
              </w:rPr>
              <w:t>(1)</w:t>
            </w:r>
          </w:p>
        </w:tc>
        <w:tc>
          <w:tcPr>
            <w:tcW w:w="1928" w:type="dxa"/>
            <w:vAlign w:val="center"/>
          </w:tcPr>
          <w:p w:rsidR="00B35372" w:rsidRPr="00A1539F" w:rsidRDefault="00B35372" w:rsidP="009C359D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1539F">
              <w:rPr>
                <w:rFonts w:ascii="Arial" w:hAnsi="Arial" w:cs="Arial"/>
                <w:b/>
              </w:rPr>
              <w:t>T</w:t>
            </w:r>
            <w:r w:rsidR="0004489F">
              <w:rPr>
                <w:rFonts w:ascii="Arial" w:hAnsi="Arial" w:cs="Arial"/>
                <w:b/>
              </w:rPr>
              <w:t>ài</w:t>
            </w:r>
            <w:proofErr w:type="spellEnd"/>
            <w:r w:rsidR="000448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4489F">
              <w:rPr>
                <w:rFonts w:ascii="Arial" w:hAnsi="Arial" w:cs="Arial"/>
                <w:b/>
              </w:rPr>
              <w:t>liệu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học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tập</w:t>
            </w:r>
            <w:proofErr w:type="spellEnd"/>
            <w:r w:rsidR="0004489F">
              <w:rPr>
                <w:rFonts w:ascii="Arial" w:hAnsi="Arial" w:cs="Arial"/>
                <w:b/>
              </w:rPr>
              <w:t xml:space="preserve"> (TLHT)</w:t>
            </w:r>
            <w:r w:rsidRPr="00A1539F">
              <w:rPr>
                <w:rFonts w:ascii="Arial" w:hAnsi="Arial" w:cs="Arial"/>
                <w:b/>
              </w:rPr>
              <w:br/>
              <w:t>(</w:t>
            </w:r>
            <w:r>
              <w:rPr>
                <w:rFonts w:ascii="Arial" w:hAnsi="Arial" w:cs="Arial"/>
                <w:b/>
              </w:rPr>
              <w:t>2</w:t>
            </w:r>
            <w:r w:rsidRPr="00A1539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29" w:type="dxa"/>
          </w:tcPr>
          <w:p w:rsidR="00B35372" w:rsidRPr="00A1539F" w:rsidRDefault="00B35372" w:rsidP="0004489F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TL </w:t>
            </w:r>
            <w:proofErr w:type="spellStart"/>
            <w:r>
              <w:rPr>
                <w:rFonts w:ascii="Arial" w:hAnsi="Arial" w:cs="Arial"/>
                <w:b/>
              </w:rPr>
              <w:t>hướng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dẫn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học</w:t>
            </w:r>
            <w:proofErr w:type="spellEnd"/>
            <w:r>
              <w:rPr>
                <w:rFonts w:ascii="Arial" w:hAnsi="Arial" w:cs="Arial"/>
                <w:b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</w:rPr>
              <w:t>hướng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dẫn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học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tập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C84AF8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(</w:t>
            </w:r>
            <w:r w:rsidR="0004489F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29" w:type="dxa"/>
            <w:vAlign w:val="center"/>
          </w:tcPr>
          <w:p w:rsidR="00B35372" w:rsidRPr="00A1539F" w:rsidRDefault="005F2EB5" w:rsidP="00C84AF8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Lưu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hành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nội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bộ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B35372" w:rsidRPr="00A1539F">
              <w:rPr>
                <w:rFonts w:ascii="Arial" w:hAnsi="Arial" w:cs="Arial"/>
                <w:b/>
              </w:rPr>
              <w:t>(</w:t>
            </w:r>
            <w:r w:rsidR="0004489F">
              <w:rPr>
                <w:rFonts w:ascii="Arial" w:hAnsi="Arial" w:cs="Arial"/>
                <w:b/>
              </w:rPr>
              <w:t>4</w:t>
            </w:r>
            <w:r w:rsidR="00B35372" w:rsidRPr="00A1539F">
              <w:rPr>
                <w:rFonts w:ascii="Arial" w:hAnsi="Arial" w:cs="Arial"/>
                <w:b/>
              </w:rPr>
              <w:t>)</w:t>
            </w:r>
          </w:p>
        </w:tc>
      </w:tr>
      <w:tr w:rsidR="00B35372" w:rsidTr="00444FD9">
        <w:tc>
          <w:tcPr>
            <w:tcW w:w="1928" w:type="dxa"/>
            <w:vAlign w:val="center"/>
          </w:tcPr>
          <w:p w:rsidR="00B35372" w:rsidRPr="00FD0AD6" w:rsidRDefault="00B35372" w:rsidP="00B35372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Thù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lao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r w:rsidR="00444FD9">
              <w:rPr>
                <w:rFonts w:ascii="Arial" w:hAnsi="Arial" w:cs="Arial"/>
                <w:b/>
              </w:rPr>
              <w:br/>
            </w:r>
            <w:proofErr w:type="spellStart"/>
            <w:r w:rsidRPr="00FD0AD6">
              <w:rPr>
                <w:rFonts w:ascii="Arial" w:hAnsi="Arial" w:cs="Arial"/>
                <w:b/>
              </w:rPr>
              <w:t>biên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soạn</w:t>
            </w:r>
            <w:proofErr w:type="spellEnd"/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10% </w:t>
            </w:r>
            <w:proofErr w:type="spellStart"/>
            <w:r w:rsidRPr="00A1539F">
              <w:rPr>
                <w:rFonts w:ascii="Arial" w:hAnsi="Arial" w:cs="Arial"/>
              </w:rPr>
              <w:t>thù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lao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biên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soạn</w:t>
            </w:r>
            <w:proofErr w:type="spellEnd"/>
            <w:r w:rsidRPr="00A1539F">
              <w:rPr>
                <w:rFonts w:ascii="Arial" w:hAnsi="Arial" w:cs="Arial"/>
              </w:rPr>
              <w:t xml:space="preserve"> TLHT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tương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ứng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thù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nâng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cấp</w:t>
            </w:r>
            <w:proofErr w:type="spellEnd"/>
            <w:r>
              <w:rPr>
                <w:rFonts w:ascii="Arial" w:hAnsi="Arial" w:cs="Arial"/>
              </w:rPr>
              <w:t xml:space="preserve"> TLHT </w:t>
            </w:r>
            <w:proofErr w:type="spellStart"/>
            <w:r>
              <w:rPr>
                <w:rFonts w:ascii="Arial" w:hAnsi="Arial" w:cs="Arial"/>
              </w:rPr>
              <w:t>thành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giáo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trình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7A4D45">
              <w:rPr>
                <w:rFonts w:ascii="Arial" w:hAnsi="Arial" w:cs="Arial"/>
              </w:rPr>
              <w:t xml:space="preserve"> </w:t>
            </w:r>
            <w:r w:rsidR="00AE40C4" w:rsidRPr="00AE40C4">
              <w:rPr>
                <w:rFonts w:ascii="Arial" w:hAnsi="Arial" w:cs="Arial"/>
                <w:vertAlign w:val="superscript"/>
              </w:rPr>
              <w:t>(</w:t>
            </w:r>
            <w:r w:rsidR="00AE40C4">
              <w:rPr>
                <w:rStyle w:val="FootnoteReference"/>
                <w:rFonts w:ascii="Arial" w:hAnsi="Arial" w:cs="Arial"/>
              </w:rPr>
              <w:footnoteReference w:id="1"/>
            </w:r>
            <w:r w:rsidR="00AE40C4" w:rsidRPr="00AE40C4">
              <w:rPr>
                <w:rFonts w:ascii="Arial" w:hAnsi="Arial" w:cs="Arial"/>
                <w:vertAlign w:val="superscript"/>
              </w:rPr>
              <w:t>)</w:t>
            </w:r>
            <w:r w:rsidR="00AE40C4">
              <w:rPr>
                <w:rFonts w:ascii="Arial" w:hAnsi="Arial" w:cs="Arial"/>
                <w:vertAlign w:val="superscript"/>
              </w:rPr>
              <w:t xml:space="preserve"> (</w:t>
            </w:r>
            <w:r w:rsidR="00AE40C4">
              <w:rPr>
                <w:rStyle w:val="FootnoteReference"/>
                <w:rFonts w:ascii="Arial" w:hAnsi="Arial" w:cs="Arial"/>
              </w:rPr>
              <w:footnoteReference w:id="2"/>
            </w:r>
            <w:r w:rsidR="00AE40C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20 </w:t>
            </w:r>
            <w:proofErr w:type="spellStart"/>
            <w:r w:rsidRPr="00A1539F">
              <w:rPr>
                <w:rFonts w:ascii="Arial" w:hAnsi="Arial" w:cs="Arial"/>
              </w:rPr>
              <w:t>triệu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>/</w:t>
            </w:r>
            <w:proofErr w:type="spellStart"/>
            <w:r w:rsidRPr="00A1539F">
              <w:rPr>
                <w:rFonts w:ascii="Arial" w:hAnsi="Arial" w:cs="Arial"/>
              </w:rPr>
              <w:t>tín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chỉ</w:t>
            </w:r>
            <w:proofErr w:type="spellEnd"/>
            <w:r w:rsidR="009C359D">
              <w:rPr>
                <w:rFonts w:ascii="Arial" w:hAnsi="Arial" w:cs="Arial"/>
              </w:rPr>
              <w:t xml:space="preserve"> </w:t>
            </w:r>
            <w:r w:rsidR="00AE40C4" w:rsidRPr="00AE40C4">
              <w:rPr>
                <w:rFonts w:ascii="Arial" w:hAnsi="Arial" w:cs="Arial"/>
                <w:vertAlign w:val="superscript"/>
              </w:rPr>
              <w:t>(1)</w:t>
            </w:r>
          </w:p>
        </w:tc>
        <w:tc>
          <w:tcPr>
            <w:tcW w:w="1929" w:type="dxa"/>
            <w:vAlign w:val="center"/>
          </w:tcPr>
          <w:p w:rsidR="003843DC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proofErr w:type="spellStart"/>
            <w:r>
              <w:rPr>
                <w:rFonts w:ascii="Arial" w:hAnsi="Arial" w:cs="Arial"/>
              </w:rPr>
              <w:t>triệu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đồng</w:t>
            </w:r>
            <w:proofErr w:type="spellEnd"/>
            <w:r>
              <w:rPr>
                <w:rFonts w:ascii="Arial" w:hAnsi="Arial" w:cs="Arial"/>
              </w:rPr>
              <w:t>/</w:t>
            </w:r>
          </w:p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tín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chỉ</w:t>
            </w:r>
            <w:proofErr w:type="spellEnd"/>
          </w:p>
        </w:tc>
        <w:tc>
          <w:tcPr>
            <w:tcW w:w="1929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50 </w:t>
            </w:r>
            <w:proofErr w:type="spellStart"/>
            <w:r w:rsidRPr="00A1539F">
              <w:rPr>
                <w:rFonts w:ascii="Arial" w:hAnsi="Arial" w:cs="Arial"/>
              </w:rPr>
              <w:t>ngàn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>/</w:t>
            </w:r>
            <w:proofErr w:type="spellStart"/>
            <w:r w:rsidRPr="00A1539F">
              <w:rPr>
                <w:rFonts w:ascii="Arial" w:hAnsi="Arial" w:cs="Arial"/>
              </w:rPr>
              <w:t>trang</w:t>
            </w:r>
            <w:proofErr w:type="spellEnd"/>
            <w:r w:rsidRPr="00A1539F">
              <w:rPr>
                <w:rFonts w:ascii="Arial" w:hAnsi="Arial" w:cs="Arial"/>
              </w:rPr>
              <w:t xml:space="preserve"> A4</w:t>
            </w:r>
          </w:p>
        </w:tc>
      </w:tr>
      <w:tr w:rsidR="00B35372" w:rsidTr="00444FD9">
        <w:tc>
          <w:tcPr>
            <w:tcW w:w="1928" w:type="dxa"/>
            <w:vAlign w:val="center"/>
          </w:tcPr>
          <w:p w:rsidR="00B35372" w:rsidRPr="00FD0AD6" w:rsidRDefault="00B35372" w:rsidP="00B35372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Tác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quyền</w:t>
            </w:r>
            <w:proofErr w:type="spellEnd"/>
            <w:r w:rsidR="00AA1EB3">
              <w:rPr>
                <w:rFonts w:ascii="Arial" w:hAnsi="Arial" w:cs="Arial"/>
                <w:b/>
              </w:rPr>
              <w:t xml:space="preserve"> </w:t>
            </w:r>
            <w:r w:rsidR="00444FD9">
              <w:rPr>
                <w:rFonts w:ascii="Arial" w:hAnsi="Arial" w:cs="Arial"/>
                <w:b/>
              </w:rPr>
              <w:br/>
            </w:r>
            <w:r w:rsidR="00AA1EB3">
              <w:rPr>
                <w:rFonts w:ascii="Arial" w:hAnsi="Arial" w:cs="Arial"/>
                <w:b/>
              </w:rPr>
              <w:t>(</w:t>
            </w:r>
            <w:proofErr w:type="spellStart"/>
            <w:r w:rsidR="00AA1EB3">
              <w:rPr>
                <w:rFonts w:ascii="Arial" w:hAnsi="Arial" w:cs="Arial"/>
                <w:b/>
              </w:rPr>
              <w:t>bản</w:t>
            </w:r>
            <w:proofErr w:type="spellEnd"/>
            <w:r w:rsidR="00AA1EB3">
              <w:rPr>
                <w:rFonts w:ascii="Arial" w:hAnsi="Arial" w:cs="Arial"/>
                <w:b/>
              </w:rPr>
              <w:t xml:space="preserve"> in/photo)</w:t>
            </w:r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AA1EB3">
              <w:rPr>
                <w:rFonts w:ascii="Arial" w:hAnsi="Arial" w:cs="Arial"/>
              </w:rPr>
              <w:t>ng</w:t>
            </w:r>
            <w:proofErr w:type="spellEnd"/>
            <w:r w:rsidR="00AA1EB3">
              <w:rPr>
                <w:rFonts w:ascii="Arial" w:hAnsi="Arial" w:cs="Arial"/>
              </w:rPr>
              <w:t xml:space="preserve"> </w:t>
            </w:r>
            <w:r w:rsidR="00AE40C4" w:rsidRPr="00AE40C4">
              <w:rPr>
                <w:rFonts w:ascii="Arial" w:hAnsi="Arial" w:cs="Arial"/>
                <w:vertAlign w:val="superscript"/>
              </w:rPr>
              <w:t>(</w:t>
            </w:r>
            <w:r w:rsidR="00AE40C4">
              <w:rPr>
                <w:rStyle w:val="FootnoteReference"/>
              </w:rPr>
              <w:t>1</w:t>
            </w:r>
            <w:r w:rsidR="00AE40C4" w:rsidRPr="00AE40C4">
              <w:rPr>
                <w:rFonts w:ascii="Arial" w:hAnsi="Arial" w:cs="Arial"/>
                <w:vertAlign w:val="superscript"/>
              </w:rPr>
              <w:t>)</w:t>
            </w:r>
            <w:r w:rsidR="00AE40C4" w:rsidRPr="00465B18">
              <w:rPr>
                <w:rFonts w:ascii="Arial" w:hAnsi="Arial" w:cs="Arial"/>
                <w:vertAlign w:val="superscript"/>
              </w:rPr>
              <w:t>(</w:t>
            </w:r>
            <w:r w:rsidR="00AE40C4" w:rsidRPr="00AE40C4">
              <w:rPr>
                <w:vertAlign w:val="superscript"/>
              </w:rPr>
              <w:t>2</w:t>
            </w:r>
            <w:r w:rsidR="00AE40C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3843DC">
              <w:rPr>
                <w:rFonts w:ascii="Arial" w:hAnsi="Arial" w:cs="Arial"/>
              </w:rPr>
              <w:t>ng</w:t>
            </w:r>
            <w:proofErr w:type="spellEnd"/>
            <w:r w:rsidR="00BC60E8" w:rsidRPr="00AE40C4">
              <w:rPr>
                <w:rFonts w:ascii="Arial" w:hAnsi="Arial" w:cs="Arial"/>
                <w:vertAlign w:val="superscript"/>
              </w:rPr>
              <w:t>(</w:t>
            </w:r>
            <w:r w:rsidR="00BC60E8">
              <w:rPr>
                <w:rStyle w:val="FootnoteReference"/>
              </w:rPr>
              <w:t>1</w:t>
            </w:r>
            <w:r w:rsidR="00BC60E8" w:rsidRPr="00AE40C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929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</w:p>
        </w:tc>
        <w:tc>
          <w:tcPr>
            <w:tcW w:w="1929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3843DC">
              <w:rPr>
                <w:rFonts w:ascii="Arial" w:hAnsi="Arial" w:cs="Arial"/>
              </w:rPr>
              <w:t>ng</w:t>
            </w:r>
            <w:proofErr w:type="spellEnd"/>
            <w:r w:rsidR="00AA1EB3" w:rsidRPr="00AA1EB3">
              <w:rPr>
                <w:rFonts w:ascii="Arial" w:hAnsi="Arial" w:cs="Arial"/>
                <w:vertAlign w:val="superscript"/>
              </w:rPr>
              <w:t>(1)</w:t>
            </w:r>
          </w:p>
        </w:tc>
      </w:tr>
      <w:tr w:rsidR="00B35372" w:rsidTr="00444FD9">
        <w:tc>
          <w:tcPr>
            <w:tcW w:w="1928" w:type="dxa"/>
            <w:vAlign w:val="center"/>
          </w:tcPr>
          <w:p w:rsidR="00B35372" w:rsidRPr="00FD0AD6" w:rsidRDefault="00B35372" w:rsidP="00B35372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Đọc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thẩm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định</w:t>
            </w:r>
            <w:proofErr w:type="spellEnd"/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500 </w:t>
            </w:r>
            <w:proofErr w:type="spellStart"/>
            <w:r w:rsidRPr="00A1539F">
              <w:rPr>
                <w:rFonts w:ascii="Arial" w:hAnsi="Arial" w:cs="Arial"/>
              </w:rPr>
              <w:t>ngàn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tín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chỉ</w:t>
            </w:r>
            <w:proofErr w:type="spellEnd"/>
            <w:r w:rsidRPr="00A1539F">
              <w:rPr>
                <w:rFonts w:ascii="Arial" w:hAnsi="Arial" w:cs="Arial"/>
              </w:rPr>
              <w:t xml:space="preserve"> (</w:t>
            </w:r>
            <w:proofErr w:type="spellStart"/>
            <w:r w:rsidRPr="00A1539F">
              <w:rPr>
                <w:rFonts w:ascii="Arial" w:hAnsi="Arial" w:cs="Arial"/>
              </w:rPr>
              <w:t>đọc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kiểm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tra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sau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chỉnh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sửa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  <w:r w:rsidR="00AE40C4">
              <w:rPr>
                <w:rFonts w:ascii="Arial" w:hAnsi="Arial" w:cs="Arial"/>
              </w:rPr>
              <w:t xml:space="preserve"> </w:t>
            </w:r>
            <w:r w:rsidR="00BC60E8" w:rsidRPr="00AE40C4">
              <w:rPr>
                <w:rFonts w:ascii="Arial" w:hAnsi="Arial" w:cs="Arial"/>
                <w:vertAlign w:val="superscript"/>
              </w:rPr>
              <w:t>(</w:t>
            </w:r>
            <w:r w:rsidR="00BC60E8">
              <w:rPr>
                <w:rStyle w:val="FootnoteReference"/>
              </w:rPr>
              <w:t>1</w:t>
            </w:r>
            <w:r w:rsidR="00BC60E8" w:rsidRPr="00AE40C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500 </w:t>
            </w:r>
            <w:proofErr w:type="spellStart"/>
            <w:r w:rsidRPr="00A1539F">
              <w:rPr>
                <w:rFonts w:ascii="Arial" w:hAnsi="Arial" w:cs="Arial"/>
              </w:rPr>
              <w:t>ngàn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tín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chỉ</w:t>
            </w:r>
            <w:proofErr w:type="spellEnd"/>
            <w:r w:rsidRPr="00A1539F">
              <w:rPr>
                <w:rFonts w:ascii="Arial" w:hAnsi="Arial" w:cs="Arial"/>
              </w:rPr>
              <w:t xml:space="preserve"> (</w:t>
            </w:r>
            <w:proofErr w:type="spellStart"/>
            <w:r w:rsidRPr="00A1539F">
              <w:rPr>
                <w:rFonts w:ascii="Arial" w:hAnsi="Arial" w:cs="Arial"/>
              </w:rPr>
              <w:t>đọc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kiểm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tra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sau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chỉnh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sửa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  <w:r w:rsidR="00563BF9" w:rsidRPr="00AE40C4">
              <w:rPr>
                <w:rFonts w:ascii="Arial" w:hAnsi="Arial" w:cs="Arial"/>
                <w:vertAlign w:val="superscript"/>
              </w:rPr>
              <w:t xml:space="preserve"> (</w:t>
            </w:r>
            <w:r w:rsidR="00563BF9">
              <w:rPr>
                <w:rStyle w:val="FootnoteReference"/>
              </w:rPr>
              <w:t>1</w:t>
            </w:r>
            <w:r w:rsidR="00563BF9" w:rsidRPr="00AE40C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929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500 </w:t>
            </w:r>
            <w:proofErr w:type="spellStart"/>
            <w:r w:rsidRPr="00A1539F">
              <w:rPr>
                <w:rFonts w:ascii="Arial" w:hAnsi="Arial" w:cs="Arial"/>
              </w:rPr>
              <w:t>ngàn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tín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chỉ</w:t>
            </w:r>
            <w:proofErr w:type="spellEnd"/>
            <w:r w:rsidRPr="00A1539F">
              <w:rPr>
                <w:rFonts w:ascii="Arial" w:hAnsi="Arial" w:cs="Arial"/>
              </w:rPr>
              <w:t xml:space="preserve"> (</w:t>
            </w:r>
            <w:proofErr w:type="spellStart"/>
            <w:r w:rsidRPr="00A1539F">
              <w:rPr>
                <w:rFonts w:ascii="Arial" w:hAnsi="Arial" w:cs="Arial"/>
              </w:rPr>
              <w:t>đọc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kiểm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tra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sau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chỉnh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sửa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  <w:tc>
          <w:tcPr>
            <w:tcW w:w="1929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2 </w:t>
            </w:r>
            <w:proofErr w:type="spellStart"/>
            <w:r w:rsidRPr="00A1539F">
              <w:rPr>
                <w:rFonts w:ascii="Arial" w:hAnsi="Arial" w:cs="Arial"/>
              </w:rPr>
              <w:t>triệu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>/TL</w:t>
            </w:r>
            <w:r w:rsidR="00AA1EB3" w:rsidRPr="00AA1EB3">
              <w:rPr>
                <w:rFonts w:ascii="Arial" w:hAnsi="Arial" w:cs="Arial"/>
                <w:vertAlign w:val="superscript"/>
              </w:rPr>
              <w:t>(1)</w:t>
            </w:r>
          </w:p>
        </w:tc>
      </w:tr>
      <w:tr w:rsidR="00B35372" w:rsidTr="00444FD9">
        <w:tc>
          <w:tcPr>
            <w:tcW w:w="1928" w:type="dxa"/>
            <w:vAlign w:val="center"/>
          </w:tcPr>
          <w:p w:rsidR="00B35372" w:rsidRPr="00FD0AD6" w:rsidRDefault="00B35372" w:rsidP="00B35372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Đọc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biên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tập</w:t>
            </w:r>
            <w:proofErr w:type="spellEnd"/>
            <w:r w:rsidR="00AA1EB3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AA1EB3">
              <w:rPr>
                <w:rFonts w:ascii="Arial" w:hAnsi="Arial" w:cs="Arial"/>
                <w:b/>
              </w:rPr>
              <w:t>trang</w:t>
            </w:r>
            <w:proofErr w:type="spellEnd"/>
            <w:r w:rsidR="00AA1EB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AA1EB3">
              <w:rPr>
                <w:rFonts w:ascii="Arial" w:hAnsi="Arial" w:cs="Arial"/>
              </w:rPr>
              <w:t>ng</w:t>
            </w:r>
            <w:proofErr w:type="spellEnd"/>
            <w:r w:rsidR="00BC60E8" w:rsidRPr="00AE40C4">
              <w:rPr>
                <w:rFonts w:ascii="Arial" w:hAnsi="Arial" w:cs="Arial"/>
                <w:vertAlign w:val="superscript"/>
              </w:rPr>
              <w:t>(</w:t>
            </w:r>
            <w:r w:rsidR="00BC60E8">
              <w:rPr>
                <w:rStyle w:val="FootnoteReference"/>
              </w:rPr>
              <w:t>1</w:t>
            </w:r>
            <w:r w:rsidR="00BC60E8" w:rsidRPr="00AE40C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AA1EB3">
              <w:rPr>
                <w:rFonts w:ascii="Arial" w:hAnsi="Arial" w:cs="Arial"/>
              </w:rPr>
              <w:t>ng</w:t>
            </w:r>
            <w:proofErr w:type="spellEnd"/>
            <w:r w:rsidR="00563BF9" w:rsidRPr="00AE40C4">
              <w:rPr>
                <w:rFonts w:ascii="Arial" w:hAnsi="Arial" w:cs="Arial"/>
                <w:vertAlign w:val="superscript"/>
              </w:rPr>
              <w:t>(</w:t>
            </w:r>
            <w:r w:rsidR="00563BF9">
              <w:rPr>
                <w:rStyle w:val="FootnoteReference"/>
              </w:rPr>
              <w:t>1</w:t>
            </w:r>
            <w:r w:rsidR="00563BF9" w:rsidRPr="00AE40C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929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AA1EB3">
              <w:rPr>
                <w:rFonts w:ascii="Arial" w:hAnsi="Arial" w:cs="Arial"/>
              </w:rPr>
              <w:t>ng</w:t>
            </w:r>
            <w:proofErr w:type="spellEnd"/>
          </w:p>
        </w:tc>
        <w:tc>
          <w:tcPr>
            <w:tcW w:w="1929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AA1EB3">
              <w:rPr>
                <w:rFonts w:ascii="Arial" w:hAnsi="Arial" w:cs="Arial"/>
              </w:rPr>
              <w:t>ng</w:t>
            </w:r>
            <w:proofErr w:type="spellEnd"/>
            <w:r w:rsidR="00AA1EB3" w:rsidRPr="00AA1EB3">
              <w:rPr>
                <w:rFonts w:ascii="Arial" w:hAnsi="Arial" w:cs="Arial"/>
                <w:vertAlign w:val="superscript"/>
              </w:rPr>
              <w:t>(1)</w:t>
            </w:r>
          </w:p>
        </w:tc>
      </w:tr>
      <w:tr w:rsidR="00B35372" w:rsidTr="00444FD9">
        <w:tc>
          <w:tcPr>
            <w:tcW w:w="1928" w:type="dxa"/>
            <w:vAlign w:val="center"/>
          </w:tcPr>
          <w:p w:rsidR="00B35372" w:rsidRPr="00FD0AD6" w:rsidRDefault="00B35372" w:rsidP="004153C4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Chỉnh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sửa</w:t>
            </w:r>
            <w:proofErr w:type="spellEnd"/>
            <w:r w:rsidR="004153C4">
              <w:rPr>
                <w:rFonts w:ascii="Arial" w:hAnsi="Arial" w:cs="Arial"/>
                <w:b/>
              </w:rPr>
              <w:br/>
            </w:r>
            <w:proofErr w:type="spellStart"/>
            <w:r w:rsidRPr="00FD0AD6">
              <w:rPr>
                <w:rFonts w:ascii="Arial" w:hAnsi="Arial" w:cs="Arial"/>
                <w:b/>
              </w:rPr>
              <w:t>bản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in</w:t>
            </w:r>
            <w:r w:rsidR="00AA1EB3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AA1EB3">
              <w:rPr>
                <w:rFonts w:ascii="Arial" w:hAnsi="Arial" w:cs="Arial"/>
                <w:b/>
              </w:rPr>
              <w:t>trang</w:t>
            </w:r>
            <w:proofErr w:type="spellEnd"/>
            <w:r w:rsidR="00AA1EB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AA1EB3">
              <w:rPr>
                <w:rFonts w:ascii="Arial" w:hAnsi="Arial" w:cs="Arial"/>
              </w:rPr>
              <w:t>ng</w:t>
            </w:r>
            <w:proofErr w:type="spellEnd"/>
            <w:r w:rsidR="00BC60E8" w:rsidRPr="00AE40C4">
              <w:rPr>
                <w:rFonts w:ascii="Arial" w:hAnsi="Arial" w:cs="Arial"/>
                <w:vertAlign w:val="superscript"/>
              </w:rPr>
              <w:t>(</w:t>
            </w:r>
            <w:r w:rsidR="00BC60E8">
              <w:rPr>
                <w:rStyle w:val="FootnoteReference"/>
              </w:rPr>
              <w:t>1</w:t>
            </w:r>
            <w:r w:rsidR="00BC60E8" w:rsidRPr="00AE40C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444FD9">
              <w:rPr>
                <w:rFonts w:ascii="Arial" w:hAnsi="Arial" w:cs="Arial"/>
              </w:rPr>
              <w:t>ng</w:t>
            </w:r>
            <w:proofErr w:type="spellEnd"/>
            <w:r w:rsidR="00563BF9" w:rsidRPr="00AE40C4">
              <w:rPr>
                <w:rFonts w:ascii="Arial" w:hAnsi="Arial" w:cs="Arial"/>
                <w:vertAlign w:val="superscript"/>
              </w:rPr>
              <w:t>(</w:t>
            </w:r>
            <w:r w:rsidR="00563BF9">
              <w:rPr>
                <w:rStyle w:val="FootnoteReference"/>
              </w:rPr>
              <w:t>1</w:t>
            </w:r>
            <w:r w:rsidR="00563BF9" w:rsidRPr="00AE40C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929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AA1EB3">
              <w:rPr>
                <w:rFonts w:ascii="Arial" w:hAnsi="Arial" w:cs="Arial"/>
              </w:rPr>
              <w:t>ng</w:t>
            </w:r>
            <w:proofErr w:type="spellEnd"/>
          </w:p>
        </w:tc>
        <w:tc>
          <w:tcPr>
            <w:tcW w:w="1929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="00AA1EB3" w:rsidRPr="00AA1EB3">
              <w:rPr>
                <w:rFonts w:ascii="Arial" w:hAnsi="Arial" w:cs="Arial"/>
                <w:vertAlign w:val="superscript"/>
              </w:rPr>
              <w:t>(1)</w:t>
            </w:r>
          </w:p>
        </w:tc>
      </w:tr>
      <w:tr w:rsidR="00B35372" w:rsidTr="00444FD9">
        <w:tc>
          <w:tcPr>
            <w:tcW w:w="1928" w:type="dxa"/>
            <w:vAlign w:val="center"/>
          </w:tcPr>
          <w:p w:rsidR="00B35372" w:rsidRPr="00FD0AD6" w:rsidRDefault="00B35372" w:rsidP="00B35372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Sinh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viên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đọc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góp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ý</w:t>
            </w:r>
            <w:r w:rsidR="00AA1EB3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AA1EB3">
              <w:rPr>
                <w:rFonts w:ascii="Arial" w:hAnsi="Arial" w:cs="Arial"/>
                <w:b/>
              </w:rPr>
              <w:t>trang</w:t>
            </w:r>
            <w:proofErr w:type="spellEnd"/>
            <w:r w:rsidR="00AA1EB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r w:rsidR="00444FD9">
              <w:rPr>
                <w:rFonts w:ascii="Arial" w:hAnsi="Arial" w:cs="Arial"/>
              </w:rPr>
              <w:br/>
            </w:r>
            <w:r w:rsidRPr="00A1539F">
              <w:rPr>
                <w:rFonts w:ascii="Arial" w:hAnsi="Arial" w:cs="Arial"/>
              </w:rPr>
              <w:t>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  <w:tc>
          <w:tcPr>
            <w:tcW w:w="1929" w:type="dxa"/>
            <w:vAlign w:val="center"/>
          </w:tcPr>
          <w:p w:rsidR="00B35372" w:rsidRDefault="00AA1EB3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r w:rsidR="00444FD9">
              <w:rPr>
                <w:rFonts w:ascii="Arial" w:hAnsi="Arial" w:cs="Arial"/>
              </w:rPr>
              <w:br/>
            </w:r>
            <w:r w:rsidRPr="00A1539F">
              <w:rPr>
                <w:rFonts w:ascii="Arial" w:hAnsi="Arial" w:cs="Arial"/>
              </w:rPr>
              <w:t>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  <w:tc>
          <w:tcPr>
            <w:tcW w:w="1929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r w:rsidR="00444FD9">
              <w:rPr>
                <w:rFonts w:ascii="Arial" w:hAnsi="Arial" w:cs="Arial"/>
              </w:rPr>
              <w:br/>
            </w:r>
            <w:r w:rsidRPr="00A1539F">
              <w:rPr>
                <w:rFonts w:ascii="Arial" w:hAnsi="Arial" w:cs="Arial"/>
              </w:rPr>
              <w:t>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</w:tr>
      <w:tr w:rsidR="00B35372" w:rsidTr="00444FD9">
        <w:tc>
          <w:tcPr>
            <w:tcW w:w="1928" w:type="dxa"/>
            <w:vAlign w:val="center"/>
          </w:tcPr>
          <w:p w:rsidR="00B35372" w:rsidRPr="00FD0AD6" w:rsidRDefault="00B35372" w:rsidP="00B35372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Nâng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cấp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r w:rsidR="00444FD9">
              <w:rPr>
                <w:rFonts w:ascii="Arial" w:hAnsi="Arial" w:cs="Arial"/>
                <w:b/>
              </w:rPr>
              <w:br/>
            </w:r>
            <w:proofErr w:type="spellStart"/>
            <w:r w:rsidRPr="00FD0AD6">
              <w:rPr>
                <w:rFonts w:ascii="Arial" w:hAnsi="Arial" w:cs="Arial"/>
                <w:b/>
              </w:rPr>
              <w:t>học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liệu</w:t>
            </w:r>
            <w:proofErr w:type="spellEnd"/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Theo </w:t>
            </w:r>
            <w:proofErr w:type="spellStart"/>
            <w:r w:rsidRPr="00A1539F">
              <w:rPr>
                <w:rFonts w:ascii="Arial" w:hAnsi="Arial" w:cs="Arial"/>
              </w:rPr>
              <w:t>thỏa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thuận</w:t>
            </w:r>
            <w:proofErr w:type="spellEnd"/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Theo </w:t>
            </w:r>
            <w:proofErr w:type="spellStart"/>
            <w:r w:rsidRPr="00A1539F">
              <w:rPr>
                <w:rFonts w:ascii="Arial" w:hAnsi="Arial" w:cs="Arial"/>
              </w:rPr>
              <w:t>thỏa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thuận</w:t>
            </w:r>
            <w:proofErr w:type="spellEnd"/>
          </w:p>
        </w:tc>
        <w:tc>
          <w:tcPr>
            <w:tcW w:w="1929" w:type="dxa"/>
            <w:vAlign w:val="center"/>
          </w:tcPr>
          <w:p w:rsidR="00B35372" w:rsidRDefault="0004489F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Theo </w:t>
            </w:r>
            <w:proofErr w:type="spellStart"/>
            <w:r w:rsidRPr="00A1539F">
              <w:rPr>
                <w:rFonts w:ascii="Arial" w:hAnsi="Arial" w:cs="Arial"/>
              </w:rPr>
              <w:t>thỏa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thuận</w:t>
            </w:r>
            <w:proofErr w:type="spellEnd"/>
          </w:p>
        </w:tc>
        <w:tc>
          <w:tcPr>
            <w:tcW w:w="1929" w:type="dxa"/>
            <w:vAlign w:val="center"/>
          </w:tcPr>
          <w:p w:rsidR="00B35372" w:rsidRPr="00A1539F" w:rsidRDefault="003843DC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1-3 </w:t>
            </w:r>
            <w:proofErr w:type="spellStart"/>
            <w:r>
              <w:rPr>
                <w:rFonts w:ascii="Arial" w:hAnsi="Arial" w:cs="Arial"/>
              </w:rPr>
              <w:t>triệu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đồng</w:t>
            </w:r>
            <w:proofErr w:type="spellEnd"/>
            <w:r>
              <w:rPr>
                <w:rFonts w:ascii="Arial" w:hAnsi="Arial" w:cs="Arial"/>
              </w:rPr>
              <w:t>/ TL</w:t>
            </w:r>
          </w:p>
        </w:tc>
      </w:tr>
      <w:tr w:rsidR="00B35372" w:rsidTr="00444FD9">
        <w:tc>
          <w:tcPr>
            <w:tcW w:w="1928" w:type="dxa"/>
            <w:vAlign w:val="center"/>
          </w:tcPr>
          <w:p w:rsidR="00B35372" w:rsidRPr="00FD0AD6" w:rsidRDefault="00B35372" w:rsidP="00B35372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Bản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quyền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r w:rsidR="00444FD9">
              <w:rPr>
                <w:rFonts w:ascii="Arial" w:hAnsi="Arial" w:cs="Arial"/>
                <w:b/>
              </w:rPr>
              <w:br/>
            </w:r>
            <w:proofErr w:type="spellStart"/>
            <w:r w:rsidRPr="00FD0AD6">
              <w:rPr>
                <w:rFonts w:ascii="Arial" w:hAnsi="Arial" w:cs="Arial"/>
                <w:b/>
              </w:rPr>
              <w:t>học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liệu</w:t>
            </w:r>
            <w:proofErr w:type="spellEnd"/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1539F">
              <w:rPr>
                <w:rFonts w:ascii="Arial" w:hAnsi="Arial" w:cs="Arial"/>
              </w:rPr>
              <w:t>Của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trường</w:t>
            </w:r>
            <w:proofErr w:type="spellEnd"/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1539F">
              <w:rPr>
                <w:rFonts w:ascii="Arial" w:hAnsi="Arial" w:cs="Arial"/>
              </w:rPr>
              <w:t>Của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trường</w:t>
            </w:r>
            <w:proofErr w:type="spellEnd"/>
          </w:p>
        </w:tc>
        <w:tc>
          <w:tcPr>
            <w:tcW w:w="1929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Của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trường</w:t>
            </w:r>
            <w:proofErr w:type="spellEnd"/>
          </w:p>
        </w:tc>
        <w:tc>
          <w:tcPr>
            <w:tcW w:w="1929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1539F">
              <w:rPr>
                <w:rFonts w:ascii="Arial" w:hAnsi="Arial" w:cs="Arial"/>
              </w:rPr>
              <w:t>Của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trường</w:t>
            </w:r>
            <w:proofErr w:type="spellEnd"/>
          </w:p>
        </w:tc>
      </w:tr>
    </w:tbl>
    <w:p w:rsidR="00B35372" w:rsidRDefault="00B35372" w:rsidP="000D28D1">
      <w:pPr>
        <w:tabs>
          <w:tab w:val="left" w:pos="630"/>
          <w:tab w:val="left" w:pos="441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1847"/>
        <w:gridCol w:w="2009"/>
        <w:gridCol w:w="1929"/>
        <w:gridCol w:w="1929"/>
      </w:tblGrid>
      <w:tr w:rsidR="008010E0" w:rsidTr="000C12C2">
        <w:tc>
          <w:tcPr>
            <w:tcW w:w="1928" w:type="dxa"/>
            <w:vMerge w:val="restart"/>
            <w:vAlign w:val="center"/>
          </w:tcPr>
          <w:p w:rsidR="008010E0" w:rsidRPr="00A1539F" w:rsidRDefault="008010E0" w:rsidP="00FE5ED3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1539F">
              <w:rPr>
                <w:rFonts w:ascii="Arial" w:hAnsi="Arial" w:cs="Arial"/>
                <w:b/>
              </w:rPr>
              <w:t>Nội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dung</w:t>
            </w:r>
          </w:p>
        </w:tc>
        <w:tc>
          <w:tcPr>
            <w:tcW w:w="7714" w:type="dxa"/>
            <w:gridSpan w:val="4"/>
          </w:tcPr>
          <w:p w:rsidR="008010E0" w:rsidRPr="00A1539F" w:rsidRDefault="008010E0" w:rsidP="00FE5ED3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1539F">
              <w:rPr>
                <w:rFonts w:ascii="Arial" w:hAnsi="Arial" w:cs="Arial"/>
                <w:b/>
              </w:rPr>
              <w:t>Loại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tài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liệu</w:t>
            </w:r>
            <w:proofErr w:type="spellEnd"/>
            <w:r>
              <w:rPr>
                <w:rFonts w:ascii="Arial" w:hAnsi="Arial" w:cs="Arial"/>
                <w:b/>
              </w:rPr>
              <w:t xml:space="preserve"> (TL)</w:t>
            </w:r>
          </w:p>
        </w:tc>
      </w:tr>
      <w:tr w:rsidR="008010E0" w:rsidTr="00BE3384">
        <w:tc>
          <w:tcPr>
            <w:tcW w:w="1928" w:type="dxa"/>
            <w:vMerge/>
            <w:vAlign w:val="center"/>
          </w:tcPr>
          <w:p w:rsidR="008010E0" w:rsidRPr="00A1539F" w:rsidRDefault="008010E0" w:rsidP="008010E0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7" w:type="dxa"/>
            <w:vAlign w:val="center"/>
          </w:tcPr>
          <w:p w:rsidR="008010E0" w:rsidRPr="00A1539F" w:rsidRDefault="00DB4F96" w:rsidP="0004489F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TL </w:t>
            </w:r>
            <w:proofErr w:type="spellStart"/>
            <w:r>
              <w:rPr>
                <w:rFonts w:ascii="Arial" w:hAnsi="Arial" w:cs="Arial"/>
                <w:b/>
              </w:rPr>
              <w:t>biên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tập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8010E0" w:rsidRPr="00A1539F">
              <w:rPr>
                <w:rFonts w:ascii="Arial" w:hAnsi="Arial" w:cs="Arial"/>
                <w:b/>
              </w:rPr>
              <w:t>(</w:t>
            </w:r>
            <w:r w:rsidR="0004489F">
              <w:rPr>
                <w:rFonts w:ascii="Arial" w:hAnsi="Arial" w:cs="Arial"/>
                <w:b/>
              </w:rPr>
              <w:t>5</w:t>
            </w:r>
            <w:r w:rsidR="008010E0" w:rsidRPr="00A1539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009" w:type="dxa"/>
            <w:vAlign w:val="center"/>
          </w:tcPr>
          <w:p w:rsidR="008010E0" w:rsidRPr="00A1539F" w:rsidRDefault="008010E0" w:rsidP="0004489F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A1539F">
              <w:rPr>
                <w:rFonts w:ascii="Arial" w:hAnsi="Arial" w:cs="Arial"/>
                <w:b/>
              </w:rPr>
              <w:t xml:space="preserve">TL </w:t>
            </w:r>
            <w:proofErr w:type="spellStart"/>
            <w:r w:rsidRPr="00A1539F">
              <w:rPr>
                <w:rFonts w:ascii="Arial" w:hAnsi="Arial" w:cs="Arial"/>
                <w:b/>
              </w:rPr>
              <w:t>giảng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viên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ủy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quyề</w:t>
            </w:r>
            <w:r w:rsidR="0004489F">
              <w:rPr>
                <w:rFonts w:ascii="Arial" w:hAnsi="Arial" w:cs="Arial"/>
                <w:b/>
              </w:rPr>
              <w:t>n</w:t>
            </w:r>
            <w:proofErr w:type="spellEnd"/>
            <w:r w:rsidR="000448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trường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phát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hành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(</w:t>
            </w:r>
            <w:r w:rsidR="0004489F">
              <w:rPr>
                <w:rFonts w:ascii="Arial" w:hAnsi="Arial" w:cs="Arial"/>
                <w:b/>
              </w:rPr>
              <w:t>6</w:t>
            </w:r>
            <w:r w:rsidRPr="00A1539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29" w:type="dxa"/>
            <w:vAlign w:val="center"/>
          </w:tcPr>
          <w:p w:rsidR="008010E0" w:rsidRPr="00A1539F" w:rsidRDefault="008010E0" w:rsidP="0004489F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TL </w:t>
            </w:r>
            <w:r>
              <w:rPr>
                <w:rFonts w:ascii="Arial" w:hAnsi="Arial" w:cs="Arial"/>
                <w:b/>
              </w:rPr>
              <w:br/>
            </w:r>
            <w:proofErr w:type="spellStart"/>
            <w:r w:rsidR="008C134B">
              <w:rPr>
                <w:rFonts w:ascii="Arial" w:hAnsi="Arial" w:cs="Arial"/>
                <w:b/>
              </w:rPr>
              <w:t>Bài</w:t>
            </w:r>
            <w:proofErr w:type="spellEnd"/>
            <w:r w:rsidR="008C13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C134B">
              <w:rPr>
                <w:rFonts w:ascii="Arial" w:hAnsi="Arial" w:cs="Arial"/>
                <w:b/>
              </w:rPr>
              <w:t>giảng</w:t>
            </w:r>
            <w:proofErr w:type="spellEnd"/>
            <w:r w:rsidR="008C134B">
              <w:rPr>
                <w:rFonts w:ascii="Arial" w:hAnsi="Arial" w:cs="Arial"/>
                <w:b/>
              </w:rPr>
              <w:t>/</w:t>
            </w:r>
            <w:proofErr w:type="spellStart"/>
            <w:r w:rsidR="008C134B">
              <w:rPr>
                <w:rFonts w:ascii="Arial" w:hAnsi="Arial" w:cs="Arial"/>
                <w:b/>
              </w:rPr>
              <w:t>Tập</w:t>
            </w:r>
            <w:proofErr w:type="spellEnd"/>
            <w:r w:rsidR="008C13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C134B">
              <w:rPr>
                <w:rFonts w:ascii="Arial" w:hAnsi="Arial" w:cs="Arial"/>
                <w:b/>
              </w:rPr>
              <w:t>bài</w:t>
            </w:r>
            <w:proofErr w:type="spellEnd"/>
            <w:r w:rsidR="008C13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C134B">
              <w:rPr>
                <w:rFonts w:ascii="Arial" w:hAnsi="Arial" w:cs="Arial"/>
                <w:b/>
              </w:rPr>
              <w:t>giảng</w:t>
            </w:r>
            <w:proofErr w:type="spellEnd"/>
            <w:r w:rsidR="008C134B">
              <w:rPr>
                <w:rFonts w:ascii="Arial" w:hAnsi="Arial" w:cs="Arial"/>
                <w:b/>
              </w:rPr>
              <w:t xml:space="preserve"> </w:t>
            </w:r>
            <w:r w:rsidR="0004489F">
              <w:rPr>
                <w:rFonts w:ascii="Arial" w:hAnsi="Arial" w:cs="Arial"/>
                <w:b/>
                <w:vertAlign w:val="superscript"/>
              </w:rPr>
              <w:t>(</w:t>
            </w:r>
            <w:r w:rsidR="0004489F">
              <w:rPr>
                <w:rFonts w:ascii="Arial" w:hAnsi="Arial" w:cs="Arial"/>
                <w:b/>
              </w:rPr>
              <w:t>*</w:t>
            </w:r>
            <w:r w:rsidR="0004489F">
              <w:rPr>
                <w:rFonts w:ascii="Arial" w:hAnsi="Arial" w:cs="Arial"/>
                <w:b/>
                <w:vertAlign w:val="superscript"/>
              </w:rPr>
              <w:t>)</w:t>
            </w:r>
            <w:r>
              <w:rPr>
                <w:rFonts w:ascii="Arial" w:hAnsi="Arial" w:cs="Arial"/>
                <w:b/>
              </w:rPr>
              <w:br/>
              <w:t>(</w:t>
            </w:r>
            <w:r w:rsidR="0004489F">
              <w:rPr>
                <w:rFonts w:ascii="Arial" w:hAnsi="Arial" w:cs="Arial"/>
                <w:b/>
              </w:rPr>
              <w:t>7</w:t>
            </w:r>
            <w:r w:rsidRPr="00A1539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29" w:type="dxa"/>
            <w:vAlign w:val="center"/>
          </w:tcPr>
          <w:p w:rsidR="008010E0" w:rsidRDefault="008010E0" w:rsidP="008010E0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TL </w:t>
            </w:r>
            <w:proofErr w:type="spellStart"/>
            <w:r>
              <w:rPr>
                <w:rFonts w:ascii="Arial" w:hAnsi="Arial" w:cs="Arial"/>
                <w:b/>
              </w:rPr>
              <w:t>khác</w:t>
            </w:r>
            <w:proofErr w:type="spellEnd"/>
            <w:r w:rsidR="0004489F" w:rsidRPr="0004489F">
              <w:rPr>
                <w:rFonts w:ascii="Arial" w:hAnsi="Arial" w:cs="Arial"/>
                <w:b/>
                <w:vertAlign w:val="superscript"/>
              </w:rPr>
              <w:t>(**)</w:t>
            </w:r>
          </w:p>
          <w:p w:rsidR="008010E0" w:rsidRPr="00A1539F" w:rsidRDefault="008010E0" w:rsidP="0004489F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04489F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8010E0" w:rsidTr="00444FD9">
        <w:tc>
          <w:tcPr>
            <w:tcW w:w="1928" w:type="dxa"/>
            <w:vAlign w:val="center"/>
          </w:tcPr>
          <w:p w:rsidR="008010E0" w:rsidRPr="00FD0AD6" w:rsidRDefault="008010E0" w:rsidP="008010E0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Thù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lao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biên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soạn</w:t>
            </w:r>
            <w:proofErr w:type="spellEnd"/>
          </w:p>
        </w:tc>
        <w:tc>
          <w:tcPr>
            <w:tcW w:w="1847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50 </w:t>
            </w:r>
            <w:proofErr w:type="spellStart"/>
            <w:r w:rsidRPr="00A1539F">
              <w:rPr>
                <w:rFonts w:ascii="Arial" w:hAnsi="Arial" w:cs="Arial"/>
              </w:rPr>
              <w:t>ngàn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trang</w:t>
            </w:r>
            <w:proofErr w:type="spellEnd"/>
            <w:r w:rsidRPr="00A1539F">
              <w:rPr>
                <w:rFonts w:ascii="Arial" w:hAnsi="Arial" w:cs="Arial"/>
              </w:rPr>
              <w:t xml:space="preserve"> A4</w:t>
            </w:r>
          </w:p>
        </w:tc>
        <w:tc>
          <w:tcPr>
            <w:tcW w:w="200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1-3 </w:t>
            </w:r>
            <w:proofErr w:type="spellStart"/>
            <w:r w:rsidRPr="00A1539F">
              <w:rPr>
                <w:rFonts w:ascii="Arial" w:hAnsi="Arial" w:cs="Arial"/>
              </w:rPr>
              <w:t>triệu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A1539F">
              <w:rPr>
                <w:rFonts w:ascii="Arial" w:hAnsi="Arial" w:cs="Arial"/>
              </w:rPr>
              <w:t>TL</w:t>
            </w:r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Theo </w:t>
            </w:r>
            <w:proofErr w:type="spellStart"/>
            <w:r>
              <w:rPr>
                <w:rFonts w:ascii="Arial" w:hAnsi="Arial" w:cs="Arial"/>
              </w:rPr>
              <w:t>hợp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đồng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nếu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8010E0" w:rsidTr="00444FD9">
        <w:tc>
          <w:tcPr>
            <w:tcW w:w="1928" w:type="dxa"/>
            <w:vAlign w:val="center"/>
          </w:tcPr>
          <w:p w:rsidR="008010E0" w:rsidRPr="00FD0AD6" w:rsidRDefault="008010E0" w:rsidP="008010E0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Tác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quyền</w:t>
            </w:r>
            <w:proofErr w:type="spellEnd"/>
            <w:r w:rsidR="00BE3384">
              <w:rPr>
                <w:rFonts w:ascii="Arial" w:hAnsi="Arial" w:cs="Arial"/>
                <w:b/>
              </w:rPr>
              <w:t xml:space="preserve"> </w:t>
            </w:r>
            <w:r w:rsidR="00444FD9">
              <w:rPr>
                <w:rFonts w:ascii="Arial" w:hAnsi="Arial" w:cs="Arial"/>
                <w:b/>
              </w:rPr>
              <w:br/>
            </w:r>
            <w:r w:rsidR="00BE3384">
              <w:rPr>
                <w:rFonts w:ascii="Arial" w:hAnsi="Arial" w:cs="Arial"/>
                <w:b/>
              </w:rPr>
              <w:t>(</w:t>
            </w:r>
            <w:proofErr w:type="spellStart"/>
            <w:r w:rsidR="00BE3384">
              <w:rPr>
                <w:rFonts w:ascii="Arial" w:hAnsi="Arial" w:cs="Arial"/>
                <w:b/>
              </w:rPr>
              <w:t>bản</w:t>
            </w:r>
            <w:proofErr w:type="spellEnd"/>
            <w:r w:rsidR="00BE3384">
              <w:rPr>
                <w:rFonts w:ascii="Arial" w:hAnsi="Arial" w:cs="Arial"/>
                <w:b/>
              </w:rPr>
              <w:t xml:space="preserve"> in/photo)</w:t>
            </w:r>
          </w:p>
        </w:tc>
        <w:tc>
          <w:tcPr>
            <w:tcW w:w="1847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407D69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444FD9">
              <w:rPr>
                <w:rFonts w:ascii="Arial" w:hAnsi="Arial" w:cs="Arial"/>
              </w:rPr>
              <w:t>ng</w:t>
            </w:r>
            <w:proofErr w:type="spellEnd"/>
          </w:p>
        </w:tc>
        <w:tc>
          <w:tcPr>
            <w:tcW w:w="2009" w:type="dxa"/>
            <w:vAlign w:val="center"/>
          </w:tcPr>
          <w:p w:rsidR="007C6AD4" w:rsidRPr="00A1539F" w:rsidRDefault="00162FE3" w:rsidP="007C6AD4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Theo </w:t>
            </w:r>
            <w:proofErr w:type="spellStart"/>
            <w:r>
              <w:rPr>
                <w:rFonts w:ascii="Arial" w:hAnsi="Arial" w:cs="Arial"/>
              </w:rPr>
              <w:t>thỏa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thuận</w:t>
            </w:r>
            <w:proofErr w:type="spellEnd"/>
          </w:p>
        </w:tc>
        <w:tc>
          <w:tcPr>
            <w:tcW w:w="1929" w:type="dxa"/>
            <w:vAlign w:val="center"/>
          </w:tcPr>
          <w:p w:rsidR="008010E0" w:rsidRPr="00A1539F" w:rsidRDefault="0004489F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trừ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trường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hợp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thỏa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thuận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khác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Theo </w:t>
            </w:r>
            <w:proofErr w:type="spellStart"/>
            <w:r>
              <w:rPr>
                <w:rFonts w:ascii="Arial" w:hAnsi="Arial" w:cs="Arial"/>
              </w:rPr>
              <w:t>hợp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đồng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nếu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8010E0" w:rsidTr="00444FD9">
        <w:tc>
          <w:tcPr>
            <w:tcW w:w="1928" w:type="dxa"/>
            <w:vAlign w:val="center"/>
          </w:tcPr>
          <w:p w:rsidR="008010E0" w:rsidRPr="00FD0AD6" w:rsidRDefault="008010E0" w:rsidP="008010E0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Đọc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thẩm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định</w:t>
            </w:r>
            <w:proofErr w:type="spellEnd"/>
          </w:p>
        </w:tc>
        <w:tc>
          <w:tcPr>
            <w:tcW w:w="1847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2 </w:t>
            </w:r>
            <w:proofErr w:type="spellStart"/>
            <w:r w:rsidRPr="00A1539F">
              <w:rPr>
                <w:rFonts w:ascii="Arial" w:hAnsi="Arial" w:cs="Arial"/>
              </w:rPr>
              <w:t>triệu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>/ TL</w:t>
            </w:r>
          </w:p>
        </w:tc>
        <w:tc>
          <w:tcPr>
            <w:tcW w:w="200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500 </w:t>
            </w:r>
            <w:proofErr w:type="spellStart"/>
            <w:r>
              <w:rPr>
                <w:rFonts w:ascii="Arial" w:hAnsi="Arial" w:cs="Arial"/>
              </w:rPr>
              <w:t>ngàn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tín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chỉ</w:t>
            </w:r>
            <w:proofErr w:type="spellEnd"/>
            <w:r w:rsidRPr="00A1539F">
              <w:rPr>
                <w:rFonts w:ascii="Arial" w:hAnsi="Arial" w:cs="Arial"/>
              </w:rPr>
              <w:t xml:space="preserve"> 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500 </w:t>
            </w:r>
            <w:proofErr w:type="spellStart"/>
            <w:r>
              <w:rPr>
                <w:rFonts w:ascii="Arial" w:hAnsi="Arial" w:cs="Arial"/>
              </w:rPr>
              <w:t>ngàn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đồng</w:t>
            </w:r>
            <w:proofErr w:type="spellEnd"/>
            <w:r>
              <w:rPr>
                <w:rFonts w:ascii="Arial" w:hAnsi="Arial" w:cs="Arial"/>
              </w:rPr>
              <w:t>/ TL (</w:t>
            </w:r>
            <w:proofErr w:type="spellStart"/>
            <w:r>
              <w:rPr>
                <w:rFonts w:ascii="Arial" w:hAnsi="Arial" w:cs="Arial"/>
              </w:rPr>
              <w:t>nếu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929" w:type="dxa"/>
            <w:vAlign w:val="center"/>
          </w:tcPr>
          <w:p w:rsidR="008010E0" w:rsidRPr="00A1539F" w:rsidRDefault="00BE3384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Theo </w:t>
            </w:r>
            <w:proofErr w:type="spellStart"/>
            <w:r>
              <w:rPr>
                <w:rFonts w:ascii="Arial" w:hAnsi="Arial" w:cs="Arial"/>
              </w:rPr>
              <w:t>thỏa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thuận</w:t>
            </w:r>
            <w:proofErr w:type="spellEnd"/>
          </w:p>
        </w:tc>
      </w:tr>
      <w:tr w:rsidR="008010E0" w:rsidTr="00444FD9">
        <w:tc>
          <w:tcPr>
            <w:tcW w:w="1928" w:type="dxa"/>
            <w:vAlign w:val="center"/>
          </w:tcPr>
          <w:p w:rsidR="008010E0" w:rsidRPr="00FD0AD6" w:rsidRDefault="008010E0" w:rsidP="008010E0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Đọc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biên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tập</w:t>
            </w:r>
            <w:proofErr w:type="spellEnd"/>
            <w:r w:rsidR="003843DC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3843DC">
              <w:rPr>
                <w:rFonts w:ascii="Arial" w:hAnsi="Arial" w:cs="Arial"/>
                <w:b/>
              </w:rPr>
              <w:t>trang</w:t>
            </w:r>
            <w:proofErr w:type="spellEnd"/>
            <w:r w:rsidR="003843D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7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3843DC">
              <w:rPr>
                <w:rFonts w:ascii="Arial" w:hAnsi="Arial" w:cs="Arial"/>
              </w:rPr>
              <w:t>ng</w:t>
            </w:r>
            <w:proofErr w:type="spellEnd"/>
          </w:p>
        </w:tc>
        <w:tc>
          <w:tcPr>
            <w:tcW w:w="200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3843DC">
              <w:rPr>
                <w:rFonts w:ascii="Arial" w:hAnsi="Arial" w:cs="Arial"/>
              </w:rPr>
              <w:t>ng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r w:rsidR="00444FD9">
              <w:rPr>
                <w:rFonts w:ascii="Arial" w:hAnsi="Arial" w:cs="Arial"/>
              </w:rPr>
              <w:br/>
            </w:r>
            <w:r w:rsidRPr="00A1539F">
              <w:rPr>
                <w:rFonts w:ascii="Arial" w:hAnsi="Arial" w:cs="Arial"/>
              </w:rPr>
              <w:t>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3843DC">
              <w:rPr>
                <w:rFonts w:ascii="Arial" w:hAnsi="Arial" w:cs="Arial"/>
              </w:rPr>
              <w:t>ng</w:t>
            </w:r>
            <w:proofErr w:type="spellEnd"/>
            <w:r w:rsidR="003843DC">
              <w:rPr>
                <w:rFonts w:ascii="Arial" w:hAnsi="Arial" w:cs="Arial"/>
              </w:rPr>
              <w:t xml:space="preserve"> </w:t>
            </w:r>
            <w:r w:rsidR="00444FD9">
              <w:rPr>
                <w:rFonts w:ascii="Arial" w:hAnsi="Arial" w:cs="Arial"/>
              </w:rPr>
              <w:br/>
            </w:r>
            <w:r w:rsidRPr="00A1539F">
              <w:rPr>
                <w:rFonts w:ascii="Arial" w:hAnsi="Arial" w:cs="Arial"/>
              </w:rPr>
              <w:t>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r w:rsidR="00444FD9">
              <w:rPr>
                <w:rFonts w:ascii="Arial" w:hAnsi="Arial" w:cs="Arial"/>
              </w:rPr>
              <w:br/>
            </w:r>
            <w:r w:rsidRPr="00A1539F">
              <w:rPr>
                <w:rFonts w:ascii="Arial" w:hAnsi="Arial" w:cs="Arial"/>
              </w:rPr>
              <w:t>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</w:tr>
      <w:tr w:rsidR="008010E0" w:rsidTr="00444FD9">
        <w:tc>
          <w:tcPr>
            <w:tcW w:w="1928" w:type="dxa"/>
            <w:vAlign w:val="center"/>
          </w:tcPr>
          <w:p w:rsidR="008010E0" w:rsidRPr="00FD0AD6" w:rsidRDefault="008010E0" w:rsidP="008010E0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Chỉnh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sửa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r w:rsidR="00444FD9">
              <w:rPr>
                <w:rFonts w:ascii="Arial" w:hAnsi="Arial" w:cs="Arial"/>
                <w:b/>
              </w:rPr>
              <w:br/>
            </w:r>
            <w:proofErr w:type="spellStart"/>
            <w:r w:rsidRPr="00FD0AD6">
              <w:rPr>
                <w:rFonts w:ascii="Arial" w:hAnsi="Arial" w:cs="Arial"/>
                <w:b/>
              </w:rPr>
              <w:t>bản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in</w:t>
            </w:r>
            <w:r w:rsidR="003843DC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3843DC">
              <w:rPr>
                <w:rFonts w:ascii="Arial" w:hAnsi="Arial" w:cs="Arial"/>
                <w:b/>
              </w:rPr>
              <w:t>trang</w:t>
            </w:r>
            <w:proofErr w:type="spellEnd"/>
            <w:r w:rsidR="003843D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7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3843DC">
              <w:rPr>
                <w:rFonts w:ascii="Arial" w:hAnsi="Arial" w:cs="Arial"/>
              </w:rPr>
              <w:t>ng</w:t>
            </w:r>
            <w:proofErr w:type="spellEnd"/>
          </w:p>
        </w:tc>
        <w:tc>
          <w:tcPr>
            <w:tcW w:w="200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3843DC">
              <w:rPr>
                <w:rFonts w:ascii="Arial" w:hAnsi="Arial" w:cs="Arial"/>
              </w:rPr>
              <w:t>ng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r w:rsidR="00444FD9">
              <w:rPr>
                <w:rFonts w:ascii="Arial" w:hAnsi="Arial" w:cs="Arial"/>
              </w:rPr>
              <w:br/>
            </w:r>
            <w:r w:rsidRPr="00A1539F">
              <w:rPr>
                <w:rFonts w:ascii="Arial" w:hAnsi="Arial" w:cs="Arial"/>
              </w:rPr>
              <w:t>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407D69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BE3384">
              <w:rPr>
                <w:rFonts w:ascii="Arial" w:hAnsi="Arial" w:cs="Arial"/>
              </w:rPr>
              <w:t>ng</w:t>
            </w:r>
            <w:proofErr w:type="spellEnd"/>
            <w:r w:rsidR="00BE3384">
              <w:rPr>
                <w:rFonts w:ascii="Arial" w:hAnsi="Arial" w:cs="Arial"/>
              </w:rPr>
              <w:t xml:space="preserve"> </w:t>
            </w:r>
            <w:r w:rsidR="00444FD9">
              <w:rPr>
                <w:rFonts w:ascii="Arial" w:hAnsi="Arial" w:cs="Arial"/>
              </w:rPr>
              <w:br/>
            </w:r>
            <w:r w:rsidRPr="00A1539F">
              <w:rPr>
                <w:rFonts w:ascii="Arial" w:hAnsi="Arial" w:cs="Arial"/>
              </w:rPr>
              <w:t>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r w:rsidR="00444FD9">
              <w:rPr>
                <w:rFonts w:ascii="Arial" w:hAnsi="Arial" w:cs="Arial"/>
              </w:rPr>
              <w:br/>
            </w:r>
            <w:r w:rsidRPr="00A1539F">
              <w:rPr>
                <w:rFonts w:ascii="Arial" w:hAnsi="Arial" w:cs="Arial"/>
              </w:rPr>
              <w:t>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</w:tr>
      <w:tr w:rsidR="008010E0" w:rsidTr="00444FD9">
        <w:tc>
          <w:tcPr>
            <w:tcW w:w="1928" w:type="dxa"/>
            <w:vAlign w:val="center"/>
          </w:tcPr>
          <w:p w:rsidR="008010E0" w:rsidRPr="00FD0AD6" w:rsidRDefault="008010E0" w:rsidP="008010E0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Sinh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viên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đọc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góp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ý</w:t>
            </w:r>
            <w:r w:rsidR="003843DC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3843DC">
              <w:rPr>
                <w:rFonts w:ascii="Arial" w:hAnsi="Arial" w:cs="Arial"/>
                <w:b/>
              </w:rPr>
              <w:t>trang</w:t>
            </w:r>
            <w:proofErr w:type="spellEnd"/>
            <w:r w:rsidR="003843D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7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3843DC">
              <w:rPr>
                <w:rFonts w:ascii="Arial" w:hAnsi="Arial" w:cs="Arial"/>
              </w:rPr>
              <w:t>ng</w:t>
            </w:r>
            <w:proofErr w:type="spellEnd"/>
            <w:r w:rsidR="003843DC">
              <w:rPr>
                <w:rFonts w:ascii="Arial" w:hAnsi="Arial" w:cs="Arial"/>
              </w:rPr>
              <w:t xml:space="preserve"> </w:t>
            </w:r>
            <w:r w:rsidR="00444FD9">
              <w:rPr>
                <w:rFonts w:ascii="Arial" w:hAnsi="Arial" w:cs="Arial"/>
              </w:rPr>
              <w:br/>
            </w:r>
            <w:r w:rsidRPr="00A1539F">
              <w:rPr>
                <w:rFonts w:ascii="Arial" w:hAnsi="Arial" w:cs="Arial"/>
              </w:rPr>
              <w:t>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  <w:tc>
          <w:tcPr>
            <w:tcW w:w="2009" w:type="dxa"/>
            <w:vAlign w:val="center"/>
          </w:tcPr>
          <w:p w:rsidR="008010E0" w:rsidRPr="00A1539F" w:rsidRDefault="00BE3384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44FD9">
              <w:rPr>
                <w:rFonts w:ascii="Arial" w:hAnsi="Arial" w:cs="Arial"/>
              </w:rPr>
              <w:br/>
            </w:r>
            <w:r w:rsidRPr="00A1539F">
              <w:rPr>
                <w:rFonts w:ascii="Arial" w:hAnsi="Arial" w:cs="Arial"/>
              </w:rPr>
              <w:t>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r w:rsidR="00444FD9">
              <w:rPr>
                <w:rFonts w:ascii="Arial" w:hAnsi="Arial" w:cs="Arial"/>
              </w:rPr>
              <w:br/>
            </w:r>
            <w:r w:rsidRPr="00A1539F">
              <w:rPr>
                <w:rFonts w:ascii="Arial" w:hAnsi="Arial" w:cs="Arial"/>
              </w:rPr>
              <w:t>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</w:tr>
      <w:tr w:rsidR="008010E0" w:rsidTr="00444FD9">
        <w:tc>
          <w:tcPr>
            <w:tcW w:w="1928" w:type="dxa"/>
            <w:vAlign w:val="center"/>
          </w:tcPr>
          <w:p w:rsidR="008010E0" w:rsidRPr="00FD0AD6" w:rsidRDefault="008010E0" w:rsidP="008010E0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Nâng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cấp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r w:rsidR="00444FD9">
              <w:rPr>
                <w:rFonts w:ascii="Arial" w:hAnsi="Arial" w:cs="Arial"/>
                <w:b/>
              </w:rPr>
              <w:br/>
            </w:r>
            <w:proofErr w:type="spellStart"/>
            <w:r w:rsidRPr="00FD0AD6">
              <w:rPr>
                <w:rFonts w:ascii="Arial" w:hAnsi="Arial" w:cs="Arial"/>
                <w:b/>
              </w:rPr>
              <w:t>học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liệu</w:t>
            </w:r>
            <w:proofErr w:type="spellEnd"/>
          </w:p>
        </w:tc>
        <w:tc>
          <w:tcPr>
            <w:tcW w:w="1847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1-3 </w:t>
            </w:r>
            <w:proofErr w:type="spellStart"/>
            <w:r>
              <w:rPr>
                <w:rFonts w:ascii="Arial" w:hAnsi="Arial" w:cs="Arial"/>
              </w:rPr>
              <w:t>triệu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đồng</w:t>
            </w:r>
            <w:proofErr w:type="spellEnd"/>
            <w:r>
              <w:rPr>
                <w:rFonts w:ascii="Arial" w:hAnsi="Arial" w:cs="Arial"/>
              </w:rPr>
              <w:t>/ TL</w:t>
            </w:r>
          </w:p>
        </w:tc>
        <w:tc>
          <w:tcPr>
            <w:tcW w:w="200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triệu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>/ TL</w:t>
            </w:r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Theo </w:t>
            </w:r>
            <w:proofErr w:type="spellStart"/>
            <w:r w:rsidRPr="00A1539F">
              <w:rPr>
                <w:rFonts w:ascii="Arial" w:hAnsi="Arial" w:cs="Arial"/>
              </w:rPr>
              <w:t>thỏa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thuận</w:t>
            </w:r>
            <w:proofErr w:type="spellEnd"/>
          </w:p>
        </w:tc>
      </w:tr>
      <w:tr w:rsidR="008010E0" w:rsidTr="00444FD9">
        <w:tc>
          <w:tcPr>
            <w:tcW w:w="1928" w:type="dxa"/>
            <w:vAlign w:val="center"/>
          </w:tcPr>
          <w:p w:rsidR="008010E0" w:rsidRPr="00FD0AD6" w:rsidRDefault="008010E0" w:rsidP="008010E0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Bản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quyền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r w:rsidR="00444FD9">
              <w:rPr>
                <w:rFonts w:ascii="Arial" w:hAnsi="Arial" w:cs="Arial"/>
                <w:b/>
              </w:rPr>
              <w:br/>
            </w:r>
            <w:proofErr w:type="spellStart"/>
            <w:r w:rsidRPr="00FD0AD6">
              <w:rPr>
                <w:rFonts w:ascii="Arial" w:hAnsi="Arial" w:cs="Arial"/>
                <w:b/>
              </w:rPr>
              <w:t>học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liệu</w:t>
            </w:r>
            <w:proofErr w:type="spellEnd"/>
          </w:p>
        </w:tc>
        <w:tc>
          <w:tcPr>
            <w:tcW w:w="1847" w:type="dxa"/>
            <w:vAlign w:val="center"/>
          </w:tcPr>
          <w:p w:rsidR="008010E0" w:rsidRPr="00A1539F" w:rsidRDefault="000164F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1539F">
              <w:rPr>
                <w:rFonts w:ascii="Arial" w:hAnsi="Arial" w:cs="Arial"/>
              </w:rPr>
              <w:t>Của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trường</w:t>
            </w:r>
            <w:proofErr w:type="spellEnd"/>
          </w:p>
        </w:tc>
        <w:tc>
          <w:tcPr>
            <w:tcW w:w="2009" w:type="dxa"/>
            <w:vAlign w:val="center"/>
          </w:tcPr>
          <w:p w:rsidR="008010E0" w:rsidRPr="00A1539F" w:rsidRDefault="000164F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1539F">
              <w:rPr>
                <w:rFonts w:ascii="Arial" w:hAnsi="Arial" w:cs="Arial"/>
              </w:rPr>
              <w:t>Của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trường</w:t>
            </w:r>
            <w:proofErr w:type="spellEnd"/>
          </w:p>
        </w:tc>
        <w:tc>
          <w:tcPr>
            <w:tcW w:w="1929" w:type="dxa"/>
            <w:vAlign w:val="center"/>
          </w:tcPr>
          <w:p w:rsidR="008010E0" w:rsidRPr="00A1539F" w:rsidRDefault="000164F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1539F">
              <w:rPr>
                <w:rFonts w:ascii="Arial" w:hAnsi="Arial" w:cs="Arial"/>
              </w:rPr>
              <w:t>Của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trường</w:t>
            </w:r>
            <w:proofErr w:type="spellEnd"/>
          </w:p>
        </w:tc>
        <w:tc>
          <w:tcPr>
            <w:tcW w:w="1929" w:type="dxa"/>
            <w:vAlign w:val="center"/>
          </w:tcPr>
          <w:p w:rsidR="008010E0" w:rsidRPr="00A1539F" w:rsidRDefault="000164F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1539F">
              <w:rPr>
                <w:rFonts w:ascii="Arial" w:hAnsi="Arial" w:cs="Arial"/>
              </w:rPr>
              <w:t>Của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trường</w:t>
            </w:r>
            <w:proofErr w:type="spellEnd"/>
          </w:p>
        </w:tc>
      </w:tr>
    </w:tbl>
    <w:p w:rsidR="004F3371" w:rsidRDefault="0004489F" w:rsidP="0004489F">
      <w:pPr>
        <w:tabs>
          <w:tab w:val="left" w:pos="630"/>
          <w:tab w:val="left" w:pos="4410"/>
        </w:tabs>
        <w:spacing w:line="240" w:lineRule="auto"/>
        <w:jc w:val="both"/>
        <w:rPr>
          <w:rFonts w:ascii="Arial" w:hAnsi="Arial" w:cs="Arial"/>
          <w:color w:val="000000"/>
        </w:rPr>
      </w:pPr>
      <w:r w:rsidRPr="0004489F">
        <w:rPr>
          <w:rFonts w:ascii="Times New Roman" w:hAnsi="Times New Roman"/>
          <w:b/>
          <w:color w:val="000000"/>
          <w:sz w:val="26"/>
          <w:szCs w:val="26"/>
          <w:vertAlign w:val="superscript"/>
        </w:rPr>
        <w:t>(*)</w:t>
      </w:r>
      <w:r>
        <w:rPr>
          <w:rFonts w:ascii="Times New Roman" w:hAnsi="Times New Roman"/>
          <w:b/>
          <w:color w:val="000000"/>
          <w:sz w:val="26"/>
          <w:szCs w:val="26"/>
          <w:vertAlign w:val="superscript"/>
        </w:rPr>
        <w:t xml:space="preserve"> </w:t>
      </w:r>
      <w:proofErr w:type="spellStart"/>
      <w:r>
        <w:rPr>
          <w:rFonts w:ascii="Arial" w:hAnsi="Arial" w:cs="Arial"/>
          <w:color w:val="000000"/>
        </w:rPr>
        <w:t>G</w:t>
      </w:r>
      <w:r w:rsidRPr="003F4EAD">
        <w:rPr>
          <w:rFonts w:ascii="Arial" w:hAnsi="Arial" w:cs="Arial"/>
          <w:color w:val="000000"/>
        </w:rPr>
        <w:t>ồ</w:t>
      </w:r>
      <w:r w:rsidR="00407D69">
        <w:rPr>
          <w:rFonts w:ascii="Arial" w:hAnsi="Arial" w:cs="Arial"/>
          <w:color w:val="000000"/>
        </w:rPr>
        <w:t>m</w:t>
      </w:r>
      <w:proofErr w:type="spellEnd"/>
      <w:r w:rsidR="00407D6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="00DB4F96">
        <w:rPr>
          <w:rFonts w:ascii="Arial" w:hAnsi="Arial" w:cs="Arial"/>
          <w:color w:val="000000"/>
        </w:rPr>
        <w:t>T</w:t>
      </w:r>
      <w:r w:rsidRPr="003F4EAD">
        <w:rPr>
          <w:rFonts w:ascii="Arial" w:hAnsi="Arial" w:cs="Arial"/>
          <w:color w:val="000000"/>
        </w:rPr>
        <w:t>ài</w:t>
      </w:r>
      <w:proofErr w:type="spellEnd"/>
      <w:r w:rsidRPr="003F4EAD">
        <w:rPr>
          <w:rFonts w:ascii="Arial" w:hAnsi="Arial" w:cs="Arial"/>
          <w:color w:val="000000"/>
        </w:rPr>
        <w:t xml:space="preserve"> </w:t>
      </w:r>
      <w:proofErr w:type="spellStart"/>
      <w:r w:rsidRPr="003F4EAD">
        <w:rPr>
          <w:rFonts w:ascii="Arial" w:hAnsi="Arial" w:cs="Arial"/>
          <w:color w:val="000000"/>
        </w:rPr>
        <w:t>liệu</w:t>
      </w:r>
      <w:proofErr w:type="spellEnd"/>
      <w:r w:rsidRPr="003F4EAD">
        <w:rPr>
          <w:rFonts w:ascii="Arial" w:hAnsi="Arial" w:cs="Arial"/>
          <w:color w:val="000000"/>
        </w:rPr>
        <w:t xml:space="preserve"> do </w:t>
      </w:r>
      <w:proofErr w:type="spellStart"/>
      <w:r w:rsidRPr="003F4EAD">
        <w:rPr>
          <w:rFonts w:ascii="Arial" w:hAnsi="Arial" w:cs="Arial"/>
          <w:color w:val="000000"/>
        </w:rPr>
        <w:t>giảng</w:t>
      </w:r>
      <w:proofErr w:type="spellEnd"/>
      <w:r w:rsidRPr="003F4EAD">
        <w:rPr>
          <w:rFonts w:ascii="Arial" w:hAnsi="Arial" w:cs="Arial"/>
          <w:color w:val="000000"/>
        </w:rPr>
        <w:t xml:space="preserve"> </w:t>
      </w:r>
      <w:proofErr w:type="spellStart"/>
      <w:r w:rsidRPr="003F4EAD">
        <w:rPr>
          <w:rFonts w:ascii="Arial" w:hAnsi="Arial" w:cs="Arial"/>
          <w:color w:val="000000"/>
        </w:rPr>
        <w:t>viên</w:t>
      </w:r>
      <w:proofErr w:type="spellEnd"/>
      <w:r w:rsidRPr="003F4EAD">
        <w:rPr>
          <w:rFonts w:ascii="Arial" w:hAnsi="Arial" w:cs="Arial"/>
          <w:color w:val="000000"/>
        </w:rPr>
        <w:t xml:space="preserve"> </w:t>
      </w:r>
      <w:proofErr w:type="spellStart"/>
      <w:r w:rsidRPr="003F4EAD">
        <w:rPr>
          <w:rFonts w:ascii="Arial" w:hAnsi="Arial" w:cs="Arial"/>
          <w:color w:val="000000"/>
        </w:rPr>
        <w:t>tổng</w:t>
      </w:r>
      <w:proofErr w:type="spellEnd"/>
      <w:r w:rsidRPr="003F4EAD">
        <w:rPr>
          <w:rFonts w:ascii="Arial" w:hAnsi="Arial" w:cs="Arial"/>
          <w:color w:val="000000"/>
        </w:rPr>
        <w:t xml:space="preserve"> </w:t>
      </w:r>
      <w:proofErr w:type="spellStart"/>
      <w:r w:rsidRPr="003F4EAD">
        <w:rPr>
          <w:rFonts w:ascii="Arial" w:hAnsi="Arial" w:cs="Arial"/>
          <w:color w:val="000000"/>
        </w:rPr>
        <w:t>hợp</w:t>
      </w:r>
      <w:proofErr w:type="spellEnd"/>
      <w:r w:rsidRPr="003F4EAD">
        <w:rPr>
          <w:rFonts w:ascii="Arial" w:hAnsi="Arial" w:cs="Arial"/>
          <w:color w:val="000000"/>
        </w:rPr>
        <w:t xml:space="preserve">, </w:t>
      </w:r>
      <w:proofErr w:type="spellStart"/>
      <w:r w:rsidRPr="003F4EAD">
        <w:rPr>
          <w:rFonts w:ascii="Arial" w:hAnsi="Arial" w:cs="Arial"/>
          <w:color w:val="000000"/>
        </w:rPr>
        <w:t>tập</w:t>
      </w:r>
      <w:proofErr w:type="spellEnd"/>
      <w:r w:rsidRPr="003F4EAD">
        <w:rPr>
          <w:rFonts w:ascii="Arial" w:hAnsi="Arial" w:cs="Arial"/>
          <w:color w:val="000000"/>
        </w:rPr>
        <w:t xml:space="preserve"> </w:t>
      </w:r>
      <w:proofErr w:type="spellStart"/>
      <w:r w:rsidRPr="003F4EAD">
        <w:rPr>
          <w:rFonts w:ascii="Arial" w:hAnsi="Arial" w:cs="Arial"/>
          <w:color w:val="000000"/>
        </w:rPr>
        <w:t>bài</w:t>
      </w:r>
      <w:proofErr w:type="spellEnd"/>
      <w:r w:rsidRPr="003F4EAD">
        <w:rPr>
          <w:rFonts w:ascii="Arial" w:hAnsi="Arial" w:cs="Arial"/>
          <w:color w:val="000000"/>
        </w:rPr>
        <w:t xml:space="preserve"> </w:t>
      </w:r>
      <w:proofErr w:type="spellStart"/>
      <w:r w:rsidRPr="003F4EAD">
        <w:rPr>
          <w:rFonts w:ascii="Arial" w:hAnsi="Arial" w:cs="Arial"/>
          <w:color w:val="000000"/>
        </w:rPr>
        <w:t>giảng</w:t>
      </w:r>
      <w:proofErr w:type="spellEnd"/>
      <w:r w:rsidRPr="003F4EAD">
        <w:rPr>
          <w:rFonts w:ascii="Arial" w:hAnsi="Arial" w:cs="Arial"/>
          <w:color w:val="000000"/>
        </w:rPr>
        <w:t xml:space="preserve">, </w:t>
      </w:r>
      <w:proofErr w:type="spellStart"/>
      <w:r w:rsidRPr="003F4EAD">
        <w:rPr>
          <w:rFonts w:ascii="Arial" w:hAnsi="Arial" w:cs="Arial"/>
          <w:color w:val="000000"/>
        </w:rPr>
        <w:t>bài</w:t>
      </w:r>
      <w:proofErr w:type="spellEnd"/>
      <w:r w:rsidRPr="003F4EAD">
        <w:rPr>
          <w:rFonts w:ascii="Arial" w:hAnsi="Arial" w:cs="Arial"/>
          <w:color w:val="000000"/>
        </w:rPr>
        <w:t xml:space="preserve"> </w:t>
      </w:r>
      <w:proofErr w:type="spellStart"/>
      <w:r w:rsidRPr="003F4EAD">
        <w:rPr>
          <w:rFonts w:ascii="Arial" w:hAnsi="Arial" w:cs="Arial"/>
          <w:color w:val="000000"/>
        </w:rPr>
        <w:t>tập</w:t>
      </w:r>
      <w:proofErr w:type="spellEnd"/>
      <w:r w:rsidRPr="003F4EAD">
        <w:rPr>
          <w:rFonts w:ascii="Arial" w:hAnsi="Arial" w:cs="Arial"/>
          <w:color w:val="000000"/>
        </w:rPr>
        <w:t xml:space="preserve">, </w:t>
      </w:r>
      <w:proofErr w:type="spellStart"/>
      <w:r w:rsidRPr="003F4EAD">
        <w:rPr>
          <w:rFonts w:ascii="Arial" w:hAnsi="Arial" w:cs="Arial"/>
          <w:color w:val="000000"/>
        </w:rPr>
        <w:t>tài</w:t>
      </w:r>
      <w:proofErr w:type="spellEnd"/>
      <w:r w:rsidRPr="003F4EAD">
        <w:rPr>
          <w:rFonts w:ascii="Arial" w:hAnsi="Arial" w:cs="Arial"/>
          <w:color w:val="000000"/>
        </w:rPr>
        <w:t xml:space="preserve"> </w:t>
      </w:r>
      <w:proofErr w:type="spellStart"/>
      <w:r w:rsidRPr="003F4EAD">
        <w:rPr>
          <w:rFonts w:ascii="Arial" w:hAnsi="Arial" w:cs="Arial"/>
          <w:color w:val="000000"/>
        </w:rPr>
        <w:t>liệu</w:t>
      </w:r>
      <w:proofErr w:type="spellEnd"/>
      <w:r w:rsidRPr="003F4EAD">
        <w:rPr>
          <w:rFonts w:ascii="Arial" w:hAnsi="Arial" w:cs="Arial"/>
          <w:color w:val="000000"/>
        </w:rPr>
        <w:t xml:space="preserve"> </w:t>
      </w:r>
      <w:proofErr w:type="spellStart"/>
      <w:r w:rsidRPr="003F4EAD">
        <w:rPr>
          <w:rFonts w:ascii="Arial" w:hAnsi="Arial" w:cs="Arial"/>
          <w:color w:val="000000"/>
        </w:rPr>
        <w:t>đọ</w:t>
      </w:r>
      <w:r>
        <w:rPr>
          <w:rFonts w:ascii="Arial" w:hAnsi="Arial" w:cs="Arial"/>
          <w:color w:val="000000"/>
        </w:rPr>
        <w:t>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thêm</w:t>
      </w:r>
      <w:proofErr w:type="spellEnd"/>
      <w:r>
        <w:rPr>
          <w:rFonts w:ascii="Arial" w:hAnsi="Arial" w:cs="Arial"/>
          <w:color w:val="000000"/>
        </w:rPr>
        <w:t xml:space="preserve">, slide </w:t>
      </w:r>
      <w:proofErr w:type="spellStart"/>
      <w:r>
        <w:rPr>
          <w:rFonts w:ascii="Arial" w:hAnsi="Arial" w:cs="Arial"/>
          <w:color w:val="000000"/>
        </w:rPr>
        <w:t>bài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giả</w:t>
      </w:r>
      <w:r w:rsidR="00DB4F96">
        <w:rPr>
          <w:rFonts w:ascii="Arial" w:hAnsi="Arial" w:cs="Arial"/>
          <w:color w:val="000000"/>
        </w:rPr>
        <w:t>ng</w:t>
      </w:r>
      <w:proofErr w:type="spellEnd"/>
      <w:r w:rsidR="00DB4F96">
        <w:rPr>
          <w:rFonts w:ascii="Arial" w:hAnsi="Arial" w:cs="Arial"/>
          <w:color w:val="000000"/>
        </w:rPr>
        <w:t xml:space="preserve"> </w:t>
      </w:r>
      <w:proofErr w:type="spellStart"/>
      <w:r w:rsidR="00DB4F96">
        <w:rPr>
          <w:rFonts w:ascii="Arial" w:hAnsi="Arial" w:cs="Arial"/>
          <w:color w:val="000000"/>
        </w:rPr>
        <w:t>có</w:t>
      </w:r>
      <w:proofErr w:type="spellEnd"/>
      <w:r w:rsidR="00DB4F96">
        <w:rPr>
          <w:rFonts w:ascii="Arial" w:hAnsi="Arial" w:cs="Arial"/>
          <w:color w:val="000000"/>
        </w:rPr>
        <w:t xml:space="preserve"> </w:t>
      </w:r>
      <w:proofErr w:type="spellStart"/>
      <w:r w:rsidR="00DB4F96">
        <w:rPr>
          <w:rFonts w:ascii="Arial" w:hAnsi="Arial" w:cs="Arial"/>
          <w:color w:val="000000"/>
        </w:rPr>
        <w:t>thẩm</w:t>
      </w:r>
      <w:proofErr w:type="spellEnd"/>
      <w:r w:rsidR="00DB4F96">
        <w:rPr>
          <w:rFonts w:ascii="Arial" w:hAnsi="Arial" w:cs="Arial"/>
          <w:color w:val="000000"/>
        </w:rPr>
        <w:t xml:space="preserve"> </w:t>
      </w:r>
      <w:proofErr w:type="spellStart"/>
      <w:r w:rsidR="00DB4F96">
        <w:rPr>
          <w:rFonts w:ascii="Arial" w:hAnsi="Arial" w:cs="Arial"/>
          <w:color w:val="000000"/>
        </w:rPr>
        <w:t>định</w:t>
      </w:r>
      <w:proofErr w:type="spellEnd"/>
      <w:r w:rsidR="00DB4F96">
        <w:rPr>
          <w:rFonts w:ascii="Arial" w:hAnsi="Arial" w:cs="Arial"/>
          <w:color w:val="000000"/>
        </w:rPr>
        <w:t xml:space="preserve"> </w:t>
      </w:r>
      <w:proofErr w:type="spellStart"/>
      <w:r w:rsidR="00DB4F96">
        <w:rPr>
          <w:rFonts w:ascii="Arial" w:hAnsi="Arial" w:cs="Arial"/>
          <w:color w:val="000000"/>
        </w:rPr>
        <w:t>cấp</w:t>
      </w:r>
      <w:proofErr w:type="spellEnd"/>
      <w:r w:rsidR="00DB4F96">
        <w:rPr>
          <w:rFonts w:ascii="Arial" w:hAnsi="Arial" w:cs="Arial"/>
          <w:color w:val="000000"/>
        </w:rPr>
        <w:t xml:space="preserve"> </w:t>
      </w:r>
      <w:proofErr w:type="spellStart"/>
      <w:r w:rsidR="00DB4F96">
        <w:rPr>
          <w:rFonts w:ascii="Arial" w:hAnsi="Arial" w:cs="Arial"/>
          <w:color w:val="000000"/>
        </w:rPr>
        <w:t>Khoa</w:t>
      </w:r>
      <w:proofErr w:type="spellEnd"/>
      <w:r w:rsidR="00DB4F96">
        <w:rPr>
          <w:rFonts w:ascii="Arial" w:hAnsi="Arial" w:cs="Arial"/>
          <w:color w:val="000000"/>
        </w:rPr>
        <w:t>.</w:t>
      </w:r>
    </w:p>
    <w:p w:rsidR="0004489F" w:rsidRDefault="0004489F" w:rsidP="0004489F">
      <w:pPr>
        <w:tabs>
          <w:tab w:val="left" w:pos="630"/>
          <w:tab w:val="left" w:pos="4410"/>
        </w:tabs>
        <w:spacing w:before="0" w:line="240" w:lineRule="auto"/>
        <w:jc w:val="both"/>
        <w:rPr>
          <w:rFonts w:ascii="Arial" w:hAnsi="Arial" w:cs="Arial"/>
          <w:color w:val="000000"/>
        </w:rPr>
      </w:pPr>
      <w:r w:rsidRPr="0004489F">
        <w:rPr>
          <w:rFonts w:ascii="Arial" w:hAnsi="Arial" w:cs="Arial"/>
          <w:b/>
          <w:color w:val="000000"/>
          <w:vertAlign w:val="superscript"/>
        </w:rPr>
        <w:t>(**)</w:t>
      </w:r>
      <w:r>
        <w:rPr>
          <w:rFonts w:ascii="Arial" w:hAnsi="Arial" w:cs="Arial"/>
          <w:b/>
          <w:color w:val="000000"/>
          <w:vertAlign w:val="superscript"/>
        </w:rPr>
        <w:t xml:space="preserve"> </w:t>
      </w:r>
      <w:proofErr w:type="spellStart"/>
      <w:r>
        <w:rPr>
          <w:rFonts w:ascii="Arial" w:hAnsi="Arial" w:cs="Arial"/>
        </w:rPr>
        <w:t>G</w:t>
      </w:r>
      <w:r w:rsidRPr="003F4EAD">
        <w:rPr>
          <w:rFonts w:ascii="Arial" w:hAnsi="Arial" w:cs="Arial"/>
        </w:rPr>
        <w:t>ồm</w:t>
      </w:r>
      <w:proofErr w:type="spellEnd"/>
      <w:r w:rsidR="00407D69">
        <w:rPr>
          <w:rFonts w:ascii="Arial" w:hAnsi="Arial" w:cs="Arial"/>
        </w:rPr>
        <w:t>:</w:t>
      </w:r>
      <w:r w:rsidR="00971984">
        <w:rPr>
          <w:rFonts w:ascii="Arial" w:hAnsi="Arial" w:cs="Arial"/>
        </w:rPr>
        <w:t xml:space="preserve"> </w:t>
      </w:r>
      <w:proofErr w:type="spellStart"/>
      <w:r w:rsidR="00407D69">
        <w:rPr>
          <w:rFonts w:ascii="Arial" w:hAnsi="Arial" w:cs="Arial"/>
        </w:rPr>
        <w:t>T</w:t>
      </w:r>
      <w:r w:rsidR="00971984">
        <w:rPr>
          <w:rFonts w:ascii="Arial" w:hAnsi="Arial" w:cs="Arial"/>
        </w:rPr>
        <w:t>ất</w:t>
      </w:r>
      <w:proofErr w:type="spellEnd"/>
      <w:r w:rsidR="00971984">
        <w:rPr>
          <w:rFonts w:ascii="Arial" w:hAnsi="Arial" w:cs="Arial"/>
        </w:rPr>
        <w:t xml:space="preserve"> </w:t>
      </w:r>
      <w:proofErr w:type="spellStart"/>
      <w:r w:rsidR="00971984">
        <w:rPr>
          <w:rFonts w:ascii="Arial" w:hAnsi="Arial" w:cs="Arial"/>
        </w:rPr>
        <w:t>cả</w:t>
      </w:r>
      <w:proofErr w:type="spellEnd"/>
      <w:r w:rsidRPr="003F4EAD">
        <w:rPr>
          <w:rFonts w:ascii="Arial" w:hAnsi="Arial" w:cs="Arial"/>
        </w:rPr>
        <w:t xml:space="preserve"> </w:t>
      </w:r>
      <w:proofErr w:type="spellStart"/>
      <w:r w:rsidR="00971984">
        <w:rPr>
          <w:rFonts w:ascii="Arial" w:hAnsi="Arial" w:cs="Arial"/>
        </w:rPr>
        <w:t>các</w:t>
      </w:r>
      <w:proofErr w:type="spellEnd"/>
      <w:r w:rsidR="00971984">
        <w:rPr>
          <w:rFonts w:ascii="Arial" w:hAnsi="Arial" w:cs="Arial"/>
        </w:rPr>
        <w:t xml:space="preserve"> </w:t>
      </w:r>
      <w:proofErr w:type="spellStart"/>
      <w:r w:rsidR="00971984">
        <w:rPr>
          <w:rFonts w:ascii="Arial" w:hAnsi="Arial" w:cs="Arial"/>
        </w:rPr>
        <w:t>tài</w:t>
      </w:r>
      <w:proofErr w:type="spellEnd"/>
      <w:r w:rsidR="00971984">
        <w:rPr>
          <w:rFonts w:ascii="Arial" w:hAnsi="Arial" w:cs="Arial"/>
        </w:rPr>
        <w:t xml:space="preserve"> </w:t>
      </w:r>
      <w:proofErr w:type="spellStart"/>
      <w:r w:rsidRPr="003F4EAD">
        <w:rPr>
          <w:rFonts w:ascii="Arial" w:hAnsi="Arial" w:cs="Arial"/>
          <w:color w:val="000000"/>
        </w:rPr>
        <w:t>liệu</w:t>
      </w:r>
      <w:proofErr w:type="spellEnd"/>
      <w:r w:rsidRPr="003F4EAD">
        <w:rPr>
          <w:rFonts w:ascii="Arial" w:hAnsi="Arial" w:cs="Arial"/>
          <w:color w:val="000000"/>
        </w:rPr>
        <w:t xml:space="preserve"> </w:t>
      </w:r>
      <w:proofErr w:type="spellStart"/>
      <w:r w:rsidR="00971984">
        <w:rPr>
          <w:rFonts w:ascii="Arial" w:hAnsi="Arial" w:cs="Arial"/>
          <w:color w:val="000000"/>
        </w:rPr>
        <w:t>còn</w:t>
      </w:r>
      <w:proofErr w:type="spellEnd"/>
      <w:r w:rsidR="00971984">
        <w:rPr>
          <w:rFonts w:ascii="Arial" w:hAnsi="Arial" w:cs="Arial"/>
          <w:color w:val="000000"/>
        </w:rPr>
        <w:t xml:space="preserve"> </w:t>
      </w:r>
      <w:proofErr w:type="spellStart"/>
      <w:r w:rsidR="00971984">
        <w:rPr>
          <w:rFonts w:ascii="Arial" w:hAnsi="Arial" w:cs="Arial"/>
          <w:color w:val="000000"/>
        </w:rPr>
        <w:t>lại</w:t>
      </w:r>
      <w:proofErr w:type="spellEnd"/>
      <w:r w:rsidR="00407D69">
        <w:rPr>
          <w:rFonts w:ascii="Arial" w:hAnsi="Arial" w:cs="Arial"/>
          <w:color w:val="000000"/>
        </w:rPr>
        <w:t xml:space="preserve"> </w:t>
      </w:r>
      <w:proofErr w:type="spellStart"/>
      <w:r w:rsidR="00407D69">
        <w:rPr>
          <w:rFonts w:ascii="Arial" w:hAnsi="Arial" w:cs="Arial"/>
          <w:color w:val="000000"/>
        </w:rPr>
        <w:t>như</w:t>
      </w:r>
      <w:proofErr w:type="spellEnd"/>
      <w:r w:rsidR="00971984">
        <w:rPr>
          <w:rFonts w:ascii="Arial" w:hAnsi="Arial" w:cs="Arial"/>
          <w:color w:val="000000"/>
        </w:rPr>
        <w:t xml:space="preserve"> </w:t>
      </w:r>
      <w:proofErr w:type="spellStart"/>
      <w:r w:rsidRPr="003F4EAD">
        <w:rPr>
          <w:rFonts w:ascii="Arial" w:hAnsi="Arial" w:cs="Arial"/>
        </w:rPr>
        <w:t>sổ</w:t>
      </w:r>
      <w:proofErr w:type="spellEnd"/>
      <w:r w:rsidRPr="003F4EAD">
        <w:rPr>
          <w:rFonts w:ascii="Arial" w:hAnsi="Arial" w:cs="Arial"/>
        </w:rPr>
        <w:t xml:space="preserve"> </w:t>
      </w:r>
      <w:proofErr w:type="spellStart"/>
      <w:r w:rsidRPr="003F4EAD">
        <w:rPr>
          <w:rFonts w:ascii="Arial" w:hAnsi="Arial" w:cs="Arial"/>
        </w:rPr>
        <w:t>tay</w:t>
      </w:r>
      <w:proofErr w:type="spellEnd"/>
      <w:r w:rsidRPr="003F4EAD">
        <w:rPr>
          <w:rFonts w:ascii="Arial" w:hAnsi="Arial" w:cs="Arial"/>
        </w:rPr>
        <w:t xml:space="preserve">, </w:t>
      </w:r>
      <w:proofErr w:type="spellStart"/>
      <w:r w:rsidRPr="003F4EAD">
        <w:rPr>
          <w:rFonts w:ascii="Arial" w:hAnsi="Arial" w:cs="Arial"/>
        </w:rPr>
        <w:t>cẩm</w:t>
      </w:r>
      <w:proofErr w:type="spellEnd"/>
      <w:r w:rsidRPr="003F4EAD">
        <w:rPr>
          <w:rFonts w:ascii="Arial" w:hAnsi="Arial" w:cs="Arial"/>
        </w:rPr>
        <w:t xml:space="preserve"> </w:t>
      </w:r>
      <w:proofErr w:type="spellStart"/>
      <w:r w:rsidRPr="003F4EAD">
        <w:rPr>
          <w:rFonts w:ascii="Arial" w:hAnsi="Arial" w:cs="Arial"/>
        </w:rPr>
        <w:t>nang</w:t>
      </w:r>
      <w:proofErr w:type="spellEnd"/>
      <w:r w:rsidRPr="003F4EAD">
        <w:rPr>
          <w:rFonts w:ascii="Arial" w:hAnsi="Arial" w:cs="Arial"/>
        </w:rPr>
        <w:t xml:space="preserve">, </w:t>
      </w:r>
      <w:proofErr w:type="spellStart"/>
      <w:r w:rsidRPr="003F4EAD">
        <w:rPr>
          <w:rFonts w:ascii="Arial" w:hAnsi="Arial" w:cs="Arial"/>
        </w:rPr>
        <w:t>văn</w:t>
      </w:r>
      <w:proofErr w:type="spellEnd"/>
      <w:r w:rsidRPr="003F4EAD">
        <w:rPr>
          <w:rFonts w:ascii="Arial" w:hAnsi="Arial" w:cs="Arial"/>
        </w:rPr>
        <w:t xml:space="preserve"> </w:t>
      </w:r>
      <w:proofErr w:type="spellStart"/>
      <w:r w:rsidRPr="003F4EAD">
        <w:rPr>
          <w:rFonts w:ascii="Arial" w:hAnsi="Arial" w:cs="Arial"/>
        </w:rPr>
        <w:t>bản</w:t>
      </w:r>
      <w:proofErr w:type="spellEnd"/>
      <w:r w:rsidRPr="003F4EAD">
        <w:rPr>
          <w:rFonts w:ascii="Arial" w:hAnsi="Arial" w:cs="Arial"/>
        </w:rPr>
        <w:t xml:space="preserve"> </w:t>
      </w:r>
      <w:proofErr w:type="spellStart"/>
      <w:r w:rsidRPr="003F4EAD">
        <w:rPr>
          <w:rFonts w:ascii="Arial" w:hAnsi="Arial" w:cs="Arial"/>
        </w:rPr>
        <w:t>pháp</w:t>
      </w:r>
      <w:proofErr w:type="spellEnd"/>
      <w:r w:rsidRPr="003F4EAD">
        <w:rPr>
          <w:rFonts w:ascii="Arial" w:hAnsi="Arial" w:cs="Arial"/>
        </w:rPr>
        <w:t xml:space="preserve"> </w:t>
      </w:r>
      <w:proofErr w:type="spellStart"/>
      <w:r w:rsidRPr="003F4EAD">
        <w:rPr>
          <w:rFonts w:ascii="Arial" w:hAnsi="Arial" w:cs="Arial"/>
        </w:rPr>
        <w:t>lý</w:t>
      </w:r>
      <w:proofErr w:type="spellEnd"/>
      <w:proofErr w:type="gramStart"/>
      <w:r w:rsidRPr="003F4EAD">
        <w:rPr>
          <w:rFonts w:ascii="Arial" w:hAnsi="Arial" w:cs="Arial"/>
        </w:rPr>
        <w:t>,…</w:t>
      </w:r>
      <w:proofErr w:type="gramEnd"/>
    </w:p>
    <w:p w:rsidR="0004489F" w:rsidRPr="000D28D1" w:rsidRDefault="0004489F" w:rsidP="000D28D1">
      <w:pPr>
        <w:tabs>
          <w:tab w:val="left" w:pos="630"/>
          <w:tab w:val="left" w:pos="441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D40A3" w:rsidRPr="00D600AC" w:rsidRDefault="001D40A3" w:rsidP="001D40A3">
      <w:pPr>
        <w:pStyle w:val="ListParagraph"/>
        <w:tabs>
          <w:tab w:val="left" w:pos="0"/>
        </w:tabs>
        <w:spacing w:line="360" w:lineRule="auto"/>
        <w:ind w:left="0" w:firstLine="600"/>
        <w:jc w:val="both"/>
        <w:rPr>
          <w:color w:val="000000"/>
          <w:sz w:val="26"/>
        </w:rPr>
      </w:pPr>
      <w:r w:rsidRPr="00D600AC">
        <w:rPr>
          <w:color w:val="000000"/>
          <w:sz w:val="26"/>
          <w:lang w:val="vi-VN"/>
        </w:rPr>
        <w:t>Trân trọng.</w:t>
      </w:r>
      <w:r w:rsidRPr="00D600AC">
        <w:rPr>
          <w:color w:val="000000"/>
          <w:sz w:val="26"/>
        </w:rPr>
        <w:t>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5"/>
        <w:gridCol w:w="3718"/>
        <w:gridCol w:w="3117"/>
      </w:tblGrid>
      <w:tr w:rsidR="001D40A3" w:rsidRPr="0074295E" w:rsidTr="009230AF">
        <w:trPr>
          <w:trHeight w:val="2168"/>
        </w:trPr>
        <w:tc>
          <w:tcPr>
            <w:tcW w:w="2515" w:type="dxa"/>
            <w:shd w:val="clear" w:color="auto" w:fill="auto"/>
          </w:tcPr>
          <w:p w:rsidR="001D40A3" w:rsidRPr="0074295E" w:rsidRDefault="001D40A3" w:rsidP="009230AF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74295E">
              <w:rPr>
                <w:b/>
                <w:i/>
                <w:color w:val="000000"/>
                <w:sz w:val="22"/>
                <w:szCs w:val="22"/>
              </w:rPr>
              <w:t>Nơi</w:t>
            </w:r>
            <w:proofErr w:type="spellEnd"/>
            <w:r w:rsidRPr="0074295E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295E">
              <w:rPr>
                <w:b/>
                <w:i/>
                <w:color w:val="000000"/>
                <w:sz w:val="22"/>
                <w:szCs w:val="22"/>
              </w:rPr>
              <w:t>nhận</w:t>
            </w:r>
            <w:proofErr w:type="spellEnd"/>
            <w:r w:rsidRPr="0074295E">
              <w:rPr>
                <w:b/>
                <w:i/>
                <w:color w:val="000000"/>
                <w:sz w:val="22"/>
                <w:szCs w:val="22"/>
              </w:rPr>
              <w:t>:</w:t>
            </w:r>
          </w:p>
          <w:p w:rsidR="001D40A3" w:rsidRPr="0074295E" w:rsidRDefault="001D40A3" w:rsidP="009230AF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74295E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74295E">
              <w:rPr>
                <w:color w:val="000000"/>
                <w:sz w:val="22"/>
                <w:szCs w:val="22"/>
              </w:rPr>
              <w:t>Như</w:t>
            </w:r>
            <w:proofErr w:type="spellEnd"/>
            <w:r w:rsidRPr="007429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295E">
              <w:rPr>
                <w:color w:val="000000"/>
                <w:sz w:val="22"/>
                <w:szCs w:val="22"/>
              </w:rPr>
              <w:t>trên</w:t>
            </w:r>
            <w:proofErr w:type="spellEnd"/>
          </w:p>
          <w:p w:rsidR="001D40A3" w:rsidRPr="0074295E" w:rsidRDefault="001D40A3" w:rsidP="009230AF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color w:val="000000"/>
              </w:rPr>
            </w:pPr>
            <w:r w:rsidRPr="0074295E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74295E">
              <w:rPr>
                <w:color w:val="000000"/>
                <w:sz w:val="22"/>
                <w:szCs w:val="22"/>
              </w:rPr>
              <w:t>Lưu</w:t>
            </w:r>
            <w:proofErr w:type="spellEnd"/>
            <w:r w:rsidRPr="0074295E">
              <w:rPr>
                <w:color w:val="000000"/>
                <w:sz w:val="22"/>
                <w:szCs w:val="22"/>
              </w:rPr>
              <w:t>: VT./.</w:t>
            </w:r>
          </w:p>
        </w:tc>
        <w:tc>
          <w:tcPr>
            <w:tcW w:w="3718" w:type="dxa"/>
            <w:shd w:val="clear" w:color="auto" w:fill="auto"/>
          </w:tcPr>
          <w:p w:rsidR="001D40A3" w:rsidRPr="0074295E" w:rsidRDefault="001D40A3" w:rsidP="009230AF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  <w:r w:rsidRPr="0074295E">
              <w:rPr>
                <w:b/>
                <w:color w:val="000000"/>
                <w:sz w:val="26"/>
                <w:szCs w:val="26"/>
              </w:rPr>
              <w:t>BAN GIÁM HIỆU</w:t>
            </w:r>
            <w:bookmarkStart w:id="0" w:name="_GoBack"/>
            <w:bookmarkEnd w:id="0"/>
          </w:p>
        </w:tc>
        <w:tc>
          <w:tcPr>
            <w:tcW w:w="3117" w:type="dxa"/>
            <w:shd w:val="clear" w:color="auto" w:fill="auto"/>
          </w:tcPr>
          <w:p w:rsidR="001D40A3" w:rsidRPr="0074295E" w:rsidRDefault="001D40A3" w:rsidP="009230AF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  <w:r w:rsidRPr="0074295E">
              <w:rPr>
                <w:b/>
                <w:color w:val="000000"/>
                <w:sz w:val="26"/>
                <w:szCs w:val="26"/>
              </w:rPr>
              <w:t>KT. TRƯỞNG BAN</w:t>
            </w:r>
          </w:p>
          <w:p w:rsidR="001D40A3" w:rsidRDefault="001D40A3" w:rsidP="009230AF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  <w:r w:rsidRPr="0074295E">
              <w:rPr>
                <w:b/>
                <w:color w:val="000000"/>
                <w:sz w:val="26"/>
                <w:szCs w:val="26"/>
              </w:rPr>
              <w:t>PHÓ TRƯỞNG BAN</w:t>
            </w:r>
          </w:p>
          <w:p w:rsidR="00B15C7E" w:rsidRPr="0074295E" w:rsidRDefault="00B15C7E" w:rsidP="009230AF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D40A3" w:rsidRDefault="001D40A3" w:rsidP="009230AF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C134B" w:rsidRPr="0074295E" w:rsidRDefault="008C134B" w:rsidP="009230AF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D40A3" w:rsidRPr="0074295E" w:rsidRDefault="001D40A3" w:rsidP="009230AF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Lê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Hồ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Phong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Linh</w:t>
            </w:r>
          </w:p>
          <w:p w:rsidR="001D40A3" w:rsidRPr="0074295E" w:rsidRDefault="001D40A3" w:rsidP="009230AF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027E43" w:rsidRPr="00885CDA" w:rsidRDefault="00027E43">
      <w:pPr>
        <w:rPr>
          <w:rFonts w:ascii="Times New Roman" w:hAnsi="Times New Roman"/>
          <w:b/>
          <w:sz w:val="26"/>
          <w:szCs w:val="26"/>
        </w:rPr>
      </w:pPr>
    </w:p>
    <w:sectPr w:rsidR="00027E43" w:rsidRPr="00885CDA" w:rsidSect="00971984">
      <w:pgSz w:w="11907" w:h="16840" w:code="9"/>
      <w:pgMar w:top="720" w:right="835" w:bottom="144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78C" w:rsidRDefault="0016778C" w:rsidP="006C39FC">
      <w:pPr>
        <w:spacing w:before="0" w:line="240" w:lineRule="auto"/>
      </w:pPr>
      <w:r>
        <w:separator/>
      </w:r>
    </w:p>
  </w:endnote>
  <w:endnote w:type="continuationSeparator" w:id="0">
    <w:p w:rsidR="0016778C" w:rsidRDefault="0016778C" w:rsidP="006C39F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78C" w:rsidRDefault="0016778C" w:rsidP="006C39FC">
      <w:pPr>
        <w:spacing w:before="0" w:line="240" w:lineRule="auto"/>
      </w:pPr>
      <w:r>
        <w:separator/>
      </w:r>
    </w:p>
  </w:footnote>
  <w:footnote w:type="continuationSeparator" w:id="0">
    <w:p w:rsidR="0016778C" w:rsidRDefault="0016778C" w:rsidP="006C39FC">
      <w:pPr>
        <w:spacing w:before="0" w:line="240" w:lineRule="auto"/>
      </w:pPr>
      <w:r>
        <w:continuationSeparator/>
      </w:r>
    </w:p>
  </w:footnote>
  <w:footnote w:id="1">
    <w:p w:rsidR="00AE40C4" w:rsidRDefault="00AE40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4489F">
        <w:rPr>
          <w:rFonts w:ascii="Arial" w:hAnsi="Arial" w:cs="Arial"/>
          <w:sz w:val="18"/>
        </w:rPr>
        <w:t>Quyết</w:t>
      </w:r>
      <w:proofErr w:type="spellEnd"/>
      <w:r w:rsidRPr="0004489F">
        <w:rPr>
          <w:rFonts w:ascii="Arial" w:hAnsi="Arial" w:cs="Arial"/>
          <w:sz w:val="18"/>
        </w:rPr>
        <w:t xml:space="preserve"> </w:t>
      </w:r>
      <w:proofErr w:type="spellStart"/>
      <w:r w:rsidRPr="0004489F">
        <w:rPr>
          <w:rFonts w:ascii="Arial" w:hAnsi="Arial" w:cs="Arial"/>
          <w:sz w:val="18"/>
        </w:rPr>
        <w:t>định</w:t>
      </w:r>
      <w:proofErr w:type="spellEnd"/>
      <w:r w:rsidRPr="0004489F">
        <w:rPr>
          <w:rFonts w:ascii="Arial" w:hAnsi="Arial" w:cs="Arial"/>
          <w:sz w:val="18"/>
        </w:rPr>
        <w:t xml:space="preserve"> </w:t>
      </w:r>
      <w:proofErr w:type="spellStart"/>
      <w:r w:rsidRPr="0004489F">
        <w:rPr>
          <w:rFonts w:ascii="Arial" w:hAnsi="Arial" w:cs="Arial"/>
          <w:sz w:val="18"/>
        </w:rPr>
        <w:t>Số</w:t>
      </w:r>
      <w:proofErr w:type="spellEnd"/>
      <w:r w:rsidRPr="0004489F">
        <w:rPr>
          <w:rFonts w:ascii="Arial" w:hAnsi="Arial" w:cs="Arial"/>
          <w:sz w:val="18"/>
        </w:rPr>
        <w:t xml:space="preserve"> 13</w:t>
      </w:r>
      <w:r>
        <w:rPr>
          <w:rFonts w:ascii="Arial" w:hAnsi="Arial" w:cs="Arial"/>
          <w:sz w:val="18"/>
        </w:rPr>
        <w:t>0</w:t>
      </w:r>
      <w:r w:rsidRPr="0004489F">
        <w:rPr>
          <w:rFonts w:ascii="Arial" w:hAnsi="Arial" w:cs="Arial"/>
          <w:sz w:val="18"/>
        </w:rPr>
        <w:t xml:space="preserve">2/QĐ-ĐHM </w:t>
      </w:r>
      <w:proofErr w:type="spellStart"/>
      <w:r w:rsidRPr="0004489F">
        <w:rPr>
          <w:rFonts w:ascii="Arial" w:hAnsi="Arial" w:cs="Arial"/>
          <w:sz w:val="18"/>
        </w:rPr>
        <w:t>ngày</w:t>
      </w:r>
      <w:proofErr w:type="spellEnd"/>
      <w:r w:rsidRPr="0004489F">
        <w:rPr>
          <w:rFonts w:ascii="Arial" w:hAnsi="Arial" w:cs="Arial"/>
          <w:sz w:val="18"/>
        </w:rPr>
        <w:t xml:space="preserve"> 18/11/2014</w:t>
      </w:r>
      <w:r>
        <w:rPr>
          <w:rFonts w:ascii="Arial" w:hAnsi="Arial" w:cs="Arial"/>
          <w:sz w:val="18"/>
        </w:rPr>
        <w:t xml:space="preserve"> V/v  Ban </w:t>
      </w:r>
      <w:proofErr w:type="spellStart"/>
      <w:r>
        <w:rPr>
          <w:rFonts w:ascii="Arial" w:hAnsi="Arial" w:cs="Arial"/>
          <w:sz w:val="18"/>
        </w:rPr>
        <w:t>hành</w:t>
      </w:r>
      <w:proofErr w:type="spellEnd"/>
      <w:r>
        <w:rPr>
          <w:rFonts w:ascii="Arial" w:hAnsi="Arial" w:cs="Arial"/>
          <w:sz w:val="18"/>
        </w:rPr>
        <w:t xml:space="preserve"> qui </w:t>
      </w:r>
      <w:proofErr w:type="spellStart"/>
      <w:r>
        <w:rPr>
          <w:rFonts w:ascii="Arial" w:hAnsi="Arial" w:cs="Arial"/>
          <w:sz w:val="18"/>
        </w:rPr>
        <w:t>chế</w:t>
      </w:r>
      <w:proofErr w:type="spellEnd"/>
      <w:r>
        <w:rPr>
          <w:rFonts w:ascii="Arial" w:hAnsi="Arial" w:cs="Arial"/>
          <w:sz w:val="18"/>
        </w:rPr>
        <w:t xml:space="preserve"> chi </w:t>
      </w:r>
      <w:proofErr w:type="spellStart"/>
      <w:r>
        <w:rPr>
          <w:rFonts w:ascii="Arial" w:hAnsi="Arial" w:cs="Arial"/>
          <w:sz w:val="18"/>
        </w:rPr>
        <w:t>tiêu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nội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bộ</w:t>
      </w:r>
      <w:proofErr w:type="spellEnd"/>
    </w:p>
  </w:footnote>
  <w:footnote w:id="2">
    <w:p w:rsidR="00AE40C4" w:rsidRDefault="00AE40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4489F">
        <w:rPr>
          <w:rFonts w:ascii="Arial" w:hAnsi="Arial" w:cs="Arial"/>
          <w:sz w:val="18"/>
        </w:rPr>
        <w:t>Quyết</w:t>
      </w:r>
      <w:proofErr w:type="spellEnd"/>
      <w:r w:rsidRPr="0004489F">
        <w:rPr>
          <w:rFonts w:ascii="Arial" w:hAnsi="Arial" w:cs="Arial"/>
          <w:sz w:val="18"/>
        </w:rPr>
        <w:t xml:space="preserve"> </w:t>
      </w:r>
      <w:proofErr w:type="spellStart"/>
      <w:r w:rsidRPr="0004489F">
        <w:rPr>
          <w:rFonts w:ascii="Arial" w:hAnsi="Arial" w:cs="Arial"/>
          <w:sz w:val="18"/>
        </w:rPr>
        <w:t>định</w:t>
      </w:r>
      <w:proofErr w:type="spellEnd"/>
      <w:r w:rsidRPr="0004489F">
        <w:rPr>
          <w:rFonts w:ascii="Arial" w:hAnsi="Arial" w:cs="Arial"/>
          <w:sz w:val="18"/>
        </w:rPr>
        <w:t xml:space="preserve"> </w:t>
      </w:r>
      <w:proofErr w:type="spellStart"/>
      <w:r w:rsidRPr="0004489F">
        <w:rPr>
          <w:rFonts w:ascii="Arial" w:hAnsi="Arial" w:cs="Arial"/>
          <w:sz w:val="18"/>
        </w:rPr>
        <w:t>Số</w:t>
      </w:r>
      <w:proofErr w:type="spellEnd"/>
      <w:r w:rsidRPr="0004489F">
        <w:rPr>
          <w:rFonts w:ascii="Arial" w:hAnsi="Arial" w:cs="Arial"/>
          <w:sz w:val="18"/>
        </w:rPr>
        <w:t xml:space="preserve"> 248/QĐ-ĐHM </w:t>
      </w:r>
      <w:proofErr w:type="spellStart"/>
      <w:r w:rsidRPr="0004489F">
        <w:rPr>
          <w:rFonts w:ascii="Arial" w:hAnsi="Arial" w:cs="Arial"/>
          <w:sz w:val="18"/>
        </w:rPr>
        <w:t>ngày</w:t>
      </w:r>
      <w:proofErr w:type="spellEnd"/>
      <w:r w:rsidRPr="0004489F">
        <w:rPr>
          <w:rFonts w:ascii="Arial" w:hAnsi="Arial" w:cs="Arial"/>
          <w:sz w:val="18"/>
        </w:rPr>
        <w:t xml:space="preserve"> 19/3/2015</w:t>
      </w:r>
      <w:r>
        <w:rPr>
          <w:rFonts w:ascii="Arial" w:hAnsi="Arial" w:cs="Arial"/>
          <w:sz w:val="18"/>
        </w:rPr>
        <w:t xml:space="preserve"> V/v </w:t>
      </w:r>
      <w:proofErr w:type="spellStart"/>
      <w:r>
        <w:rPr>
          <w:rFonts w:ascii="Arial" w:hAnsi="Arial" w:cs="Arial"/>
          <w:sz w:val="18"/>
        </w:rPr>
        <w:t>Thẩm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định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giáo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trình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2702"/>
    <w:multiLevelType w:val="hybridMultilevel"/>
    <w:tmpl w:val="E6B2F5B2"/>
    <w:lvl w:ilvl="0" w:tplc="7C704A4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22790"/>
    <w:multiLevelType w:val="hybridMultilevel"/>
    <w:tmpl w:val="D8420DAA"/>
    <w:lvl w:ilvl="0" w:tplc="DABE43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00F9D"/>
    <w:multiLevelType w:val="hybridMultilevel"/>
    <w:tmpl w:val="019C0E7E"/>
    <w:lvl w:ilvl="0" w:tplc="4FE467FE">
      <w:numFmt w:val="bullet"/>
      <w:lvlText w:val=""/>
      <w:lvlJc w:val="left"/>
      <w:pPr>
        <w:ind w:left="9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4B90268E"/>
    <w:multiLevelType w:val="hybridMultilevel"/>
    <w:tmpl w:val="5CF0DED0"/>
    <w:lvl w:ilvl="0" w:tplc="136A41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E193D"/>
    <w:multiLevelType w:val="hybridMultilevel"/>
    <w:tmpl w:val="135C09E6"/>
    <w:lvl w:ilvl="0" w:tplc="5B788F54">
      <w:numFmt w:val="bullet"/>
      <w:lvlText w:val="-"/>
      <w:lvlJc w:val="left"/>
      <w:pPr>
        <w:tabs>
          <w:tab w:val="num" w:pos="4770"/>
        </w:tabs>
        <w:ind w:left="47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90"/>
        </w:tabs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10"/>
        </w:tabs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30"/>
        </w:tabs>
        <w:ind w:left="10530" w:hanging="360"/>
      </w:pPr>
      <w:rPr>
        <w:rFonts w:ascii="Wingdings" w:hAnsi="Wingdings" w:hint="default"/>
      </w:rPr>
    </w:lvl>
  </w:abstractNum>
  <w:abstractNum w:abstractNumId="5" w15:restartNumberingAfterBreak="0">
    <w:nsid w:val="76002C5E"/>
    <w:multiLevelType w:val="hybridMultilevel"/>
    <w:tmpl w:val="A15A8572"/>
    <w:lvl w:ilvl="0" w:tplc="5B788F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1C"/>
    <w:rsid w:val="000164F2"/>
    <w:rsid w:val="00027E43"/>
    <w:rsid w:val="0004489F"/>
    <w:rsid w:val="000D28D1"/>
    <w:rsid w:val="00110CC3"/>
    <w:rsid w:val="00120D25"/>
    <w:rsid w:val="00162FE3"/>
    <w:rsid w:val="0016778C"/>
    <w:rsid w:val="001A5CE6"/>
    <w:rsid w:val="001D40A3"/>
    <w:rsid w:val="002B0980"/>
    <w:rsid w:val="002B77B3"/>
    <w:rsid w:val="002D73DF"/>
    <w:rsid w:val="002F11DA"/>
    <w:rsid w:val="003843DC"/>
    <w:rsid w:val="00386B87"/>
    <w:rsid w:val="003B3EE8"/>
    <w:rsid w:val="003E0A5C"/>
    <w:rsid w:val="003F4EAD"/>
    <w:rsid w:val="00406F26"/>
    <w:rsid w:val="00407D69"/>
    <w:rsid w:val="004153C4"/>
    <w:rsid w:val="00444FD9"/>
    <w:rsid w:val="00450D5D"/>
    <w:rsid w:val="00465B18"/>
    <w:rsid w:val="004731BA"/>
    <w:rsid w:val="004C069F"/>
    <w:rsid w:val="004C711C"/>
    <w:rsid w:val="004F3371"/>
    <w:rsid w:val="0051374A"/>
    <w:rsid w:val="00563BF9"/>
    <w:rsid w:val="00576A9F"/>
    <w:rsid w:val="00593E65"/>
    <w:rsid w:val="005C42EE"/>
    <w:rsid w:val="005E5127"/>
    <w:rsid w:val="005F2EB5"/>
    <w:rsid w:val="00600FA6"/>
    <w:rsid w:val="0065202C"/>
    <w:rsid w:val="00666966"/>
    <w:rsid w:val="006A2155"/>
    <w:rsid w:val="006C39FC"/>
    <w:rsid w:val="006E4B91"/>
    <w:rsid w:val="00714508"/>
    <w:rsid w:val="007A4D45"/>
    <w:rsid w:val="007C218A"/>
    <w:rsid w:val="007C6AD4"/>
    <w:rsid w:val="008010E0"/>
    <w:rsid w:val="008215C5"/>
    <w:rsid w:val="00885CDA"/>
    <w:rsid w:val="00886707"/>
    <w:rsid w:val="008B00E2"/>
    <w:rsid w:val="008C134B"/>
    <w:rsid w:val="008C2A50"/>
    <w:rsid w:val="008F55B1"/>
    <w:rsid w:val="00923E28"/>
    <w:rsid w:val="0093113C"/>
    <w:rsid w:val="0093511A"/>
    <w:rsid w:val="00971984"/>
    <w:rsid w:val="009A69E8"/>
    <w:rsid w:val="009B6FB7"/>
    <w:rsid w:val="009C359D"/>
    <w:rsid w:val="00A1539F"/>
    <w:rsid w:val="00A5145C"/>
    <w:rsid w:val="00A62FF0"/>
    <w:rsid w:val="00A93867"/>
    <w:rsid w:val="00A95981"/>
    <w:rsid w:val="00AA1EB3"/>
    <w:rsid w:val="00AE40C4"/>
    <w:rsid w:val="00AF0260"/>
    <w:rsid w:val="00B020FC"/>
    <w:rsid w:val="00B15C7E"/>
    <w:rsid w:val="00B35372"/>
    <w:rsid w:val="00B37914"/>
    <w:rsid w:val="00BC60E8"/>
    <w:rsid w:val="00BE3384"/>
    <w:rsid w:val="00BF11D7"/>
    <w:rsid w:val="00C56753"/>
    <w:rsid w:val="00C84AF8"/>
    <w:rsid w:val="00CD178A"/>
    <w:rsid w:val="00CD1C95"/>
    <w:rsid w:val="00CD5FB6"/>
    <w:rsid w:val="00CE22BB"/>
    <w:rsid w:val="00D142D9"/>
    <w:rsid w:val="00D16927"/>
    <w:rsid w:val="00D21F93"/>
    <w:rsid w:val="00D600AC"/>
    <w:rsid w:val="00D639FA"/>
    <w:rsid w:val="00DB4F96"/>
    <w:rsid w:val="00DD483B"/>
    <w:rsid w:val="00DF7510"/>
    <w:rsid w:val="00E1478C"/>
    <w:rsid w:val="00E63BA1"/>
    <w:rsid w:val="00E72F33"/>
    <w:rsid w:val="00E95063"/>
    <w:rsid w:val="00EB481D"/>
    <w:rsid w:val="00EB6EC2"/>
    <w:rsid w:val="00ED189B"/>
    <w:rsid w:val="00EE269D"/>
    <w:rsid w:val="00F0432C"/>
    <w:rsid w:val="00F1271D"/>
    <w:rsid w:val="00F23D96"/>
    <w:rsid w:val="00F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49D8F-1901-4720-9DA8-10AD1883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11C"/>
    <w:pPr>
      <w:spacing w:before="120" w:after="0" w:line="288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11C"/>
    <w:pPr>
      <w:spacing w:before="0" w:after="200" w:line="276" w:lineRule="auto"/>
      <w:ind w:left="720"/>
      <w:contextualSpacing/>
    </w:pPr>
    <w:rPr>
      <w:rFonts w:ascii="Times New Roman" w:hAnsi="Times New Roman"/>
      <w:color w:val="1F497D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D2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25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C39FC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39F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3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AJVNCJQTK6FV-334-166</_dlc_DocId>
    <_dlc_DocIdUrl xmlns="899dc094-1e94-4f91-a470-511ad44b7ba1">
      <Url>http://webadmin.ou.edu.vn/banhoclieu/_layouts/DocIdRedir.aspx?ID=AJVNCJQTK6FV-334-166</Url>
      <Description>AJVNCJQTK6FV-334-166</Description>
    </_dlc_DocIdUrl>
  </documentManagement>
</p:properties>
</file>

<file path=customXml/itemProps1.xml><?xml version="1.0" encoding="utf-8"?>
<ds:datastoreItem xmlns:ds="http://schemas.openxmlformats.org/officeDocument/2006/customXml" ds:itemID="{6283F29F-6779-4654-9ADB-4CD756D10ECA}"/>
</file>

<file path=customXml/itemProps2.xml><?xml version="1.0" encoding="utf-8"?>
<ds:datastoreItem xmlns:ds="http://schemas.openxmlformats.org/officeDocument/2006/customXml" ds:itemID="{24C1AF10-270D-41FE-843F-0C5EBB98DF0F}"/>
</file>

<file path=customXml/itemProps3.xml><?xml version="1.0" encoding="utf-8"?>
<ds:datastoreItem xmlns:ds="http://schemas.openxmlformats.org/officeDocument/2006/customXml" ds:itemID="{366ACCA7-835F-4BE7-80D0-185CEF6ABBBD}"/>
</file>

<file path=customXml/itemProps4.xml><?xml version="1.0" encoding="utf-8"?>
<ds:datastoreItem xmlns:ds="http://schemas.openxmlformats.org/officeDocument/2006/customXml" ds:itemID="{A34B977A-58BE-454B-B398-F931C81BA8F3}"/>
</file>

<file path=customXml/itemProps5.xml><?xml version="1.0" encoding="utf-8"?>
<ds:datastoreItem xmlns:ds="http://schemas.openxmlformats.org/officeDocument/2006/customXml" ds:itemID="{FF649C3E-00FD-49C7-AE99-210A92AD7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</cp:lastModifiedBy>
  <cp:revision>16</cp:revision>
  <cp:lastPrinted>2017-04-10T06:44:00Z</cp:lastPrinted>
  <dcterms:created xsi:type="dcterms:W3CDTF">2016-05-17T02:22:00Z</dcterms:created>
  <dcterms:modified xsi:type="dcterms:W3CDTF">2018-05-18T09:34:00Z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ab168ba9-9b6a-45b2-9b0c-7037dc3420e7</vt:lpwstr>
  </property>
</Properties>
</file>