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FA" w:rsidRDefault="00D543FA" w:rsidP="00C54562"/>
    <w:p w:rsidR="00A500F1" w:rsidRDefault="00A500F1" w:rsidP="00C54562"/>
    <w:p w:rsidR="00A500F1" w:rsidRPr="00A500F1" w:rsidRDefault="00A500F1" w:rsidP="00A500F1">
      <w:pPr>
        <w:spacing w:before="100" w:beforeAutospacing="1" w:after="100" w:afterAutospacing="1" w:line="240" w:lineRule="auto"/>
        <w:jc w:val="center"/>
        <w:outlineLvl w:val="1"/>
        <w:rPr>
          <w:rFonts w:eastAsia="Times New Roman" w:cs="Times New Roman"/>
          <w:b/>
          <w:bCs/>
          <w:sz w:val="48"/>
          <w:szCs w:val="48"/>
        </w:rPr>
      </w:pPr>
      <w:r w:rsidRPr="00A500F1">
        <w:rPr>
          <w:rFonts w:eastAsia="Times New Roman" w:cs="Times New Roman"/>
          <w:b/>
          <w:bCs/>
          <w:color w:val="1BB1E7"/>
          <w:sz w:val="48"/>
          <w:szCs w:val="48"/>
        </w:rPr>
        <w:t>KMS Technology Vietnam</w:t>
      </w:r>
    </w:p>
    <w:p w:rsidR="00A500F1" w:rsidRDefault="00A500F1" w:rsidP="00A500F1"/>
    <w:p w:rsidR="00A500F1" w:rsidRPr="008F300E" w:rsidRDefault="00A500F1" w:rsidP="00A500F1">
      <w:pPr>
        <w:rPr>
          <w:sz w:val="24"/>
          <w:szCs w:val="24"/>
        </w:rPr>
      </w:pPr>
      <w:r w:rsidRPr="008F300E">
        <w:rPr>
          <w:sz w:val="24"/>
          <w:szCs w:val="24"/>
        </w:rPr>
        <w:t>KMS Technology was founded by a team of information technology veterans in the United States and Vietnam with a vision of building an agile, innovative and efficient organization that increases our client’s shareholder value. The KMS leadership team is leveraging our experience in running b</w:t>
      </w:r>
      <w:bookmarkStart w:id="0" w:name="_GoBack"/>
      <w:bookmarkEnd w:id="0"/>
      <w:r w:rsidRPr="008F300E">
        <w:rPr>
          <w:sz w:val="24"/>
          <w:szCs w:val="24"/>
        </w:rPr>
        <w:t>oth venture backed and public technology companies with operations across multiple continents to build the optimal company. </w:t>
      </w:r>
      <w:r w:rsidRPr="008F300E">
        <w:rPr>
          <w:sz w:val="24"/>
          <w:szCs w:val="24"/>
        </w:rPr>
        <w:br/>
      </w:r>
      <w:r w:rsidRPr="008F300E">
        <w:rPr>
          <w:sz w:val="24"/>
          <w:szCs w:val="24"/>
        </w:rPr>
        <w:br/>
        <w:t>KMS provides services across the software development lifecycle through partnerships with clients ranging from start-ups to large technology companies. We offer two main service lines: </w:t>
      </w:r>
      <w:hyperlink r:id="rId9" w:history="1">
        <w:r w:rsidRPr="008F300E">
          <w:rPr>
            <w:rStyle w:val="Hyperlink"/>
            <w:sz w:val="24"/>
            <w:szCs w:val="24"/>
          </w:rPr>
          <w:t>Offshore Product Development</w:t>
        </w:r>
      </w:hyperlink>
      <w:r w:rsidRPr="008F300E">
        <w:rPr>
          <w:sz w:val="24"/>
          <w:szCs w:val="24"/>
        </w:rPr>
        <w:t> and </w:t>
      </w:r>
      <w:hyperlink r:id="rId10" w:history="1">
        <w:r w:rsidRPr="008F300E">
          <w:rPr>
            <w:rStyle w:val="Hyperlink"/>
            <w:sz w:val="24"/>
            <w:szCs w:val="24"/>
          </w:rPr>
          <w:t>Independent Software Testing</w:t>
        </w:r>
      </w:hyperlink>
      <w:r w:rsidRPr="008F300E">
        <w:rPr>
          <w:sz w:val="24"/>
          <w:szCs w:val="24"/>
        </w:rPr>
        <w:t>. Our infrastructure, methodology, team design, employee profile and client relationship models are designed to maximize the success of our clients in which we can help reduce time to market and increase quality. Most importantly, our culture is defined to encourage our highly experienced teams to deliver innovative solutions that don’t just meet our client’s needs, but also exceed their expectations.</w:t>
      </w:r>
    </w:p>
    <w:sectPr w:rsidR="00A500F1" w:rsidRPr="008F300E" w:rsidSect="00B733E4">
      <w:headerReference w:type="default" r:id="rId11"/>
      <w:footerReference w:type="default" r:id="rId12"/>
      <w:pgSz w:w="11907" w:h="16839" w:code="9"/>
      <w:pgMar w:top="1985" w:right="1797" w:bottom="1440" w:left="1797"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2E" w:rsidRDefault="00797B2E" w:rsidP="00DA1A11">
      <w:pPr>
        <w:spacing w:after="0" w:line="240" w:lineRule="auto"/>
      </w:pPr>
      <w:r>
        <w:separator/>
      </w:r>
    </w:p>
  </w:endnote>
  <w:endnote w:type="continuationSeparator" w:id="0">
    <w:p w:rsidR="00797B2E" w:rsidRDefault="00797B2E" w:rsidP="00DA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11" w:rsidRDefault="00DA1A11" w:rsidP="00DA1A11">
    <w:pPr>
      <w:pStyle w:val="Footer"/>
      <w:ind w:left="426" w:hanging="142"/>
      <w:rPr>
        <w:rFonts w:ascii="Gill Sans" w:hAnsi="Gill Sans" w:cs="Gill Sans"/>
        <w:color w:val="7F7F7F" w:themeColor="text1" w:themeTint="80"/>
        <w:sz w:val="18"/>
        <w:szCs w:val="18"/>
      </w:rPr>
    </w:pPr>
  </w:p>
  <w:p w:rsidR="00DA1A11" w:rsidRPr="00230D4C" w:rsidRDefault="00DA1A11" w:rsidP="00DA1A11">
    <w:pPr>
      <w:pStyle w:val="Footer"/>
      <w:ind w:left="426" w:hanging="142"/>
      <w:rPr>
        <w:rFonts w:ascii="Gill Sans" w:hAnsi="Gill Sans" w:cs="Gill Sans"/>
        <w:color w:val="7F7F7F" w:themeColor="text1" w:themeTint="80"/>
        <w:sz w:val="18"/>
        <w:szCs w:val="18"/>
      </w:rPr>
    </w:pPr>
    <w:r w:rsidRPr="00230D4C">
      <w:rPr>
        <w:rFonts w:ascii="Gill Sans" w:hAnsi="Gill Sans" w:cs="Gill Sans"/>
        <w:noProof/>
        <w:color w:val="7F7F7F" w:themeColor="text1" w:themeTint="80"/>
        <w:sz w:val="18"/>
        <w:szCs w:val="18"/>
      </w:rPr>
      <mc:AlternateContent>
        <mc:Choice Requires="wps">
          <w:drawing>
            <wp:anchor distT="0" distB="0" distL="114300" distR="114300" simplePos="0" relativeHeight="251659264" behindDoc="0" locked="0" layoutInCell="1" allowOverlap="1" wp14:anchorId="2474D063" wp14:editId="306B1DDD">
              <wp:simplePos x="0" y="0"/>
              <wp:positionH relativeFrom="column">
                <wp:posOffset>0</wp:posOffset>
              </wp:positionH>
              <wp:positionV relativeFrom="paragraph">
                <wp:posOffset>-3175</wp:posOffset>
              </wp:positionV>
              <wp:extent cx="0" cy="431359"/>
              <wp:effectExtent l="0" t="0" r="25400" b="26035"/>
              <wp:wrapNone/>
              <wp:docPr id="18" name="Straight Connector 18"/>
              <wp:cNvGraphicFramePr/>
              <a:graphic xmlns:a="http://schemas.openxmlformats.org/drawingml/2006/main">
                <a:graphicData uri="http://schemas.microsoft.com/office/word/2010/wordprocessingShape">
                  <wps:wsp>
                    <wps:cNvCnPr/>
                    <wps:spPr>
                      <a:xfrm>
                        <a:off x="0" y="0"/>
                        <a:ext cx="0" cy="431359"/>
                      </a:xfrm>
                      <a:prstGeom prst="line">
                        <a:avLst/>
                      </a:prstGeom>
                      <a:ln w="12700">
                        <a:solidFill>
                          <a:srgbClr val="14B1E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0,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" strokecolor="#14b1e7" strokeweight="1pt"/>
          </w:pict>
        </mc:Fallback>
      </mc:AlternateContent>
    </w:r>
    <w:r w:rsidRPr="00230D4C">
      <w:rPr>
        <w:rFonts w:ascii="Gill Sans" w:hAnsi="Gill Sans" w:cs="Gill Sans"/>
        <w:color w:val="7F7F7F" w:themeColor="text1" w:themeTint="80"/>
        <w:sz w:val="18"/>
        <w:szCs w:val="18"/>
      </w:rPr>
      <w:t>Add: 123 Cong Hoa</w:t>
    </w:r>
    <w:r>
      <w:rPr>
        <w:rFonts w:ascii="Gill Sans" w:hAnsi="Gill Sans" w:cs="Gill Sans"/>
        <w:color w:val="7F7F7F" w:themeColor="text1" w:themeTint="80"/>
        <w:sz w:val="18"/>
        <w:szCs w:val="18"/>
      </w:rPr>
      <w:t xml:space="preserve"> Street</w:t>
    </w:r>
    <w:r w:rsidRPr="00230D4C">
      <w:rPr>
        <w:rFonts w:ascii="Gill Sans" w:hAnsi="Gill Sans" w:cs="Gill Sans"/>
        <w:color w:val="7F7F7F" w:themeColor="text1" w:themeTint="80"/>
        <w:sz w:val="18"/>
        <w:szCs w:val="18"/>
      </w:rPr>
      <w:t>,</w:t>
    </w:r>
    <w:r>
      <w:rPr>
        <w:rFonts w:ascii="Gill Sans" w:hAnsi="Gill Sans" w:cs="Gill Sans"/>
        <w:color w:val="7F7F7F" w:themeColor="text1" w:themeTint="80"/>
        <w:sz w:val="18"/>
        <w:szCs w:val="18"/>
      </w:rPr>
      <w:t xml:space="preserve"> Ward 12,</w:t>
    </w:r>
    <w:r w:rsidRPr="00230D4C">
      <w:rPr>
        <w:rFonts w:ascii="Gill Sans" w:hAnsi="Gill Sans" w:cs="Gill Sans"/>
        <w:color w:val="7F7F7F" w:themeColor="text1" w:themeTint="80"/>
        <w:sz w:val="18"/>
        <w:szCs w:val="18"/>
      </w:rPr>
      <w:t xml:space="preserve"> Tan Binh District, Ho Chi Minh City</w:t>
    </w:r>
  </w:p>
  <w:p w:rsidR="00DA1A11" w:rsidRPr="00230D4C" w:rsidRDefault="00DA1A11" w:rsidP="00DA1A11">
    <w:pPr>
      <w:pStyle w:val="Footer"/>
      <w:ind w:left="426" w:hanging="142"/>
      <w:rPr>
        <w:rFonts w:ascii="Gill Sans" w:hAnsi="Gill Sans" w:cs="Gill Sans"/>
        <w:color w:val="7F7F7F" w:themeColor="text1" w:themeTint="80"/>
        <w:sz w:val="18"/>
        <w:szCs w:val="18"/>
      </w:rPr>
    </w:pPr>
    <w:r>
      <w:rPr>
        <w:rFonts w:ascii="Gill Sans" w:hAnsi="Gill Sans" w:cs="Gill Sans"/>
        <w:color w:val="7F7F7F" w:themeColor="text1" w:themeTint="80"/>
        <w:sz w:val="18"/>
        <w:szCs w:val="18"/>
      </w:rPr>
      <w:t xml:space="preserve">Tel:   (84 8) </w:t>
    </w:r>
    <w:r w:rsidR="00FF4AC1">
      <w:rPr>
        <w:rFonts w:ascii="Gill Sans" w:hAnsi="Gill Sans" w:cs="Gill Sans"/>
        <w:color w:val="7F7F7F" w:themeColor="text1" w:themeTint="80"/>
        <w:sz w:val="18"/>
        <w:szCs w:val="18"/>
      </w:rPr>
      <w:t>3811 9977</w:t>
    </w:r>
    <w:r>
      <w:rPr>
        <w:rFonts w:ascii="Gill Sans" w:hAnsi="Gill Sans" w:cs="Gill Sans"/>
        <w:color w:val="7F7F7F" w:themeColor="text1" w:themeTint="80"/>
        <w:sz w:val="18"/>
        <w:szCs w:val="18"/>
      </w:rPr>
      <w:t xml:space="preserve"> </w:t>
    </w:r>
    <w:r w:rsidR="00FF4AC1">
      <w:rPr>
        <w:rFonts w:ascii="Gill Sans" w:hAnsi="Gill Sans" w:cs="Gill Sans"/>
        <w:color w:val="7F7F7F" w:themeColor="text1" w:themeTint="80"/>
        <w:sz w:val="18"/>
        <w:szCs w:val="18"/>
      </w:rPr>
      <w:t>- Fax:  (84 8) 3811 9955</w:t>
    </w:r>
  </w:p>
  <w:p w:rsidR="00DA1A11" w:rsidRDefault="00797B2E" w:rsidP="00DA1A11">
    <w:pPr>
      <w:pStyle w:val="Footer"/>
      <w:ind w:left="426" w:hanging="142"/>
      <w:rPr>
        <w:rFonts w:ascii="Gill Sans" w:hAnsi="Gill Sans" w:cs="Gill Sans"/>
        <w:sz w:val="18"/>
        <w:szCs w:val="18"/>
      </w:rPr>
    </w:pPr>
    <w:hyperlink r:id="rId1" w:history="1">
      <w:r w:rsidR="00DA1A11" w:rsidRPr="00941EBB">
        <w:rPr>
          <w:rStyle w:val="Hyperlink"/>
          <w:rFonts w:ascii="Gill Sans" w:hAnsi="Gill Sans" w:cs="Gill Sans"/>
          <w:sz w:val="18"/>
          <w:szCs w:val="18"/>
        </w:rPr>
        <w:t>www.kms-technology.com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2E" w:rsidRDefault="00797B2E" w:rsidP="00DA1A11">
      <w:pPr>
        <w:spacing w:after="0" w:line="240" w:lineRule="auto"/>
      </w:pPr>
      <w:r>
        <w:separator/>
      </w:r>
    </w:p>
  </w:footnote>
  <w:footnote w:type="continuationSeparator" w:id="0">
    <w:p w:rsidR="00797B2E" w:rsidRDefault="00797B2E" w:rsidP="00DA1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11" w:rsidRDefault="00DA1A11">
    <w:pPr>
      <w:pStyle w:val="Header"/>
    </w:pPr>
    <w:r>
      <w:rPr>
        <w:noProof/>
      </w:rPr>
      <w:drawing>
        <wp:anchor distT="0" distB="0" distL="114300" distR="114300" simplePos="0" relativeHeight="251660288" behindDoc="0" locked="0" layoutInCell="1" allowOverlap="1" wp14:anchorId="34680149" wp14:editId="15060EDC">
          <wp:simplePos x="0" y="0"/>
          <wp:positionH relativeFrom="column">
            <wp:posOffset>-455295</wp:posOffset>
          </wp:positionH>
          <wp:positionV relativeFrom="paragraph">
            <wp:posOffset>0</wp:posOffset>
          </wp:positionV>
          <wp:extent cx="1435100" cy="6902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690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6385462"/>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pStyle w:val="Heading5"/>
      <w:lvlText w:val="%1.%2.%3.%4.%5"/>
      <w:lvlJc w:val="left"/>
      <w:pPr>
        <w:tabs>
          <w:tab w:val="num" w:pos="2880"/>
        </w:tabs>
        <w:ind w:left="3600" w:hanging="72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
    <w:nsid w:val="1B05547A"/>
    <w:multiLevelType w:val="hybridMultilevel"/>
    <w:tmpl w:val="23945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B515292"/>
    <w:multiLevelType w:val="hybridMultilevel"/>
    <w:tmpl w:val="F9F4BF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11"/>
    <w:rsid w:val="00797B2E"/>
    <w:rsid w:val="008F300E"/>
    <w:rsid w:val="00A500F1"/>
    <w:rsid w:val="00A63CB9"/>
    <w:rsid w:val="00B733E4"/>
    <w:rsid w:val="00C54562"/>
    <w:rsid w:val="00D543FA"/>
    <w:rsid w:val="00DA1A11"/>
    <w:rsid w:val="00E51143"/>
    <w:rsid w:val="00E80C2C"/>
    <w:rsid w:val="00ED1A8A"/>
    <w:rsid w:val="00FF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3CB9"/>
    <w:pPr>
      <w:numPr>
        <w:numId w:val="1"/>
      </w:numPr>
      <w:shd w:val="pct20" w:color="auto" w:fill="auto"/>
      <w:suppressAutoHyphens/>
      <w:overflowPunct w:val="0"/>
      <w:autoSpaceDE w:val="0"/>
      <w:autoSpaceDN w:val="0"/>
      <w:adjustRightInd w:val="0"/>
      <w:spacing w:before="120" w:after="120" w:line="240" w:lineRule="auto"/>
      <w:outlineLvl w:val="0"/>
    </w:pPr>
    <w:rPr>
      <w:rFonts w:ascii="Arial" w:eastAsia="Times New Roman" w:hAnsi="Arial" w:cs="Times New Roman"/>
      <w:b/>
      <w:szCs w:val="20"/>
    </w:rPr>
  </w:style>
  <w:style w:type="paragraph" w:styleId="Heading2">
    <w:name w:val="heading 2"/>
    <w:basedOn w:val="Normal"/>
    <w:next w:val="Body2"/>
    <w:link w:val="Heading2Char"/>
    <w:qFormat/>
    <w:rsid w:val="00A63CB9"/>
    <w:pPr>
      <w:numPr>
        <w:ilvl w:val="1"/>
        <w:numId w:val="1"/>
      </w:numPr>
      <w:suppressAutoHyphens/>
      <w:overflowPunct w:val="0"/>
      <w:autoSpaceDE w:val="0"/>
      <w:autoSpaceDN w:val="0"/>
      <w:adjustRightInd w:val="0"/>
      <w:spacing w:before="120" w:after="12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A63CB9"/>
    <w:pPr>
      <w:numPr>
        <w:ilvl w:val="2"/>
        <w:numId w:val="1"/>
      </w:numPr>
      <w:suppressAutoHyphens/>
      <w:overflowPunct w:val="0"/>
      <w:autoSpaceDE w:val="0"/>
      <w:autoSpaceDN w:val="0"/>
      <w:adjustRightInd w:val="0"/>
      <w:spacing w:before="120" w:after="120" w:line="240" w:lineRule="auto"/>
      <w:outlineLvl w:val="2"/>
    </w:pPr>
    <w:rPr>
      <w:rFonts w:ascii="Arial" w:eastAsia="Times New Roman" w:hAnsi="Arial" w:cs="Times New Roman"/>
      <w:sz w:val="20"/>
      <w:szCs w:val="20"/>
    </w:rPr>
  </w:style>
  <w:style w:type="paragraph" w:styleId="Heading4">
    <w:name w:val="heading 4"/>
    <w:basedOn w:val="Normal"/>
    <w:next w:val="Normal"/>
    <w:link w:val="Heading4Char"/>
    <w:rsid w:val="00A63CB9"/>
    <w:pPr>
      <w:keepNext/>
      <w:keepLines/>
      <w:numPr>
        <w:ilvl w:val="3"/>
        <w:numId w:val="1"/>
      </w:numPr>
      <w:overflowPunct w:val="0"/>
      <w:autoSpaceDE w:val="0"/>
      <w:autoSpaceDN w:val="0"/>
      <w:adjustRightInd w:val="0"/>
      <w:spacing w:before="120" w:after="120" w:line="240" w:lineRule="auto"/>
      <w:ind w:left="3168" w:hanging="1008"/>
      <w:outlineLvl w:val="3"/>
    </w:pPr>
    <w:rPr>
      <w:rFonts w:ascii="Arial" w:eastAsiaTheme="majorEastAsia" w:hAnsi="Arial" w:cstheme="majorBidi"/>
      <w:bCs/>
      <w:iCs/>
      <w:sz w:val="20"/>
      <w:szCs w:val="20"/>
    </w:rPr>
  </w:style>
  <w:style w:type="paragraph" w:styleId="Heading5">
    <w:name w:val="heading 5"/>
    <w:basedOn w:val="Normal"/>
    <w:next w:val="Normal"/>
    <w:link w:val="Heading5Char"/>
    <w:rsid w:val="00A63CB9"/>
    <w:pPr>
      <w:keepNext/>
      <w:keepLines/>
      <w:numPr>
        <w:ilvl w:val="4"/>
        <w:numId w:val="1"/>
      </w:numPr>
      <w:overflowPunct w:val="0"/>
      <w:autoSpaceDE w:val="0"/>
      <w:autoSpaceDN w:val="0"/>
      <w:adjustRightInd w:val="0"/>
      <w:spacing w:before="120" w:after="120" w:line="240" w:lineRule="auto"/>
      <w:ind w:left="4176" w:hanging="1296"/>
      <w:outlineLvl w:val="4"/>
    </w:pPr>
    <w:rPr>
      <w:rFonts w:ascii="Arial" w:eastAsiaTheme="majorEastAsia" w:hAnsi="Arial"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11"/>
  </w:style>
  <w:style w:type="paragraph" w:styleId="Footer">
    <w:name w:val="footer"/>
    <w:basedOn w:val="Normal"/>
    <w:link w:val="FooterChar"/>
    <w:uiPriority w:val="99"/>
    <w:unhideWhenUsed/>
    <w:rsid w:val="00DA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11"/>
  </w:style>
  <w:style w:type="paragraph" w:styleId="BalloonText">
    <w:name w:val="Balloon Text"/>
    <w:basedOn w:val="Normal"/>
    <w:link w:val="BalloonTextChar"/>
    <w:uiPriority w:val="99"/>
    <w:semiHidden/>
    <w:unhideWhenUsed/>
    <w:rsid w:val="00DA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11"/>
    <w:rPr>
      <w:rFonts w:ascii="Tahoma" w:hAnsi="Tahoma" w:cs="Tahoma"/>
      <w:sz w:val="16"/>
      <w:szCs w:val="16"/>
    </w:rPr>
  </w:style>
  <w:style w:type="character" w:styleId="Hyperlink">
    <w:name w:val="Hyperlink"/>
    <w:basedOn w:val="DefaultParagraphFont"/>
    <w:uiPriority w:val="99"/>
    <w:unhideWhenUsed/>
    <w:rsid w:val="00DA1A11"/>
    <w:rPr>
      <w:color w:val="0000FF" w:themeColor="hyperlink"/>
      <w:u w:val="single"/>
    </w:rPr>
  </w:style>
  <w:style w:type="character" w:customStyle="1" w:styleId="Heading1Char">
    <w:name w:val="Heading 1 Char"/>
    <w:basedOn w:val="DefaultParagraphFont"/>
    <w:link w:val="Heading1"/>
    <w:rsid w:val="00A63CB9"/>
    <w:rPr>
      <w:rFonts w:ascii="Arial" w:eastAsia="Times New Roman" w:hAnsi="Arial" w:cs="Times New Roman"/>
      <w:b/>
      <w:szCs w:val="20"/>
      <w:shd w:val="pct20" w:color="auto" w:fill="auto"/>
    </w:rPr>
  </w:style>
  <w:style w:type="character" w:customStyle="1" w:styleId="Heading2Char">
    <w:name w:val="Heading 2 Char"/>
    <w:basedOn w:val="DefaultParagraphFont"/>
    <w:link w:val="Heading2"/>
    <w:rsid w:val="00A63CB9"/>
    <w:rPr>
      <w:rFonts w:ascii="Arial" w:eastAsia="Times New Roman" w:hAnsi="Arial" w:cs="Times New Roman"/>
      <w:b/>
      <w:sz w:val="20"/>
      <w:szCs w:val="20"/>
    </w:rPr>
  </w:style>
  <w:style w:type="character" w:customStyle="1" w:styleId="Heading3Char">
    <w:name w:val="Heading 3 Char"/>
    <w:basedOn w:val="DefaultParagraphFont"/>
    <w:link w:val="Heading3"/>
    <w:rsid w:val="00A63CB9"/>
    <w:rPr>
      <w:rFonts w:ascii="Arial" w:eastAsia="Times New Roman" w:hAnsi="Arial" w:cs="Times New Roman"/>
      <w:sz w:val="20"/>
      <w:szCs w:val="20"/>
    </w:rPr>
  </w:style>
  <w:style w:type="character" w:customStyle="1" w:styleId="Heading4Char">
    <w:name w:val="Heading 4 Char"/>
    <w:basedOn w:val="DefaultParagraphFont"/>
    <w:link w:val="Heading4"/>
    <w:rsid w:val="00A63CB9"/>
    <w:rPr>
      <w:rFonts w:ascii="Arial" w:eastAsiaTheme="majorEastAsia" w:hAnsi="Arial" w:cstheme="majorBidi"/>
      <w:bCs/>
      <w:iCs/>
      <w:sz w:val="20"/>
      <w:szCs w:val="20"/>
    </w:rPr>
  </w:style>
  <w:style w:type="character" w:customStyle="1" w:styleId="Heading5Char">
    <w:name w:val="Heading 5 Char"/>
    <w:basedOn w:val="DefaultParagraphFont"/>
    <w:link w:val="Heading5"/>
    <w:rsid w:val="00A63CB9"/>
    <w:rPr>
      <w:rFonts w:ascii="Arial" w:eastAsiaTheme="majorEastAsia" w:hAnsi="Arial" w:cstheme="majorBidi"/>
      <w:sz w:val="20"/>
      <w:szCs w:val="20"/>
    </w:rPr>
  </w:style>
  <w:style w:type="paragraph" w:customStyle="1" w:styleId="Body2">
    <w:name w:val="Body 2"/>
    <w:basedOn w:val="Normal"/>
    <w:qFormat/>
    <w:rsid w:val="00A63CB9"/>
    <w:pPr>
      <w:widowControl w:val="0"/>
      <w:suppressAutoHyphens/>
      <w:overflowPunct w:val="0"/>
      <w:autoSpaceDE w:val="0"/>
      <w:autoSpaceDN w:val="0"/>
      <w:adjustRightInd w:val="0"/>
      <w:spacing w:before="120" w:after="120" w:line="240" w:lineRule="auto"/>
      <w:ind w:left="1440"/>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3CB9"/>
    <w:pPr>
      <w:numPr>
        <w:numId w:val="1"/>
      </w:numPr>
      <w:shd w:val="pct20" w:color="auto" w:fill="auto"/>
      <w:suppressAutoHyphens/>
      <w:overflowPunct w:val="0"/>
      <w:autoSpaceDE w:val="0"/>
      <w:autoSpaceDN w:val="0"/>
      <w:adjustRightInd w:val="0"/>
      <w:spacing w:before="120" w:after="120" w:line="240" w:lineRule="auto"/>
      <w:outlineLvl w:val="0"/>
    </w:pPr>
    <w:rPr>
      <w:rFonts w:ascii="Arial" w:eastAsia="Times New Roman" w:hAnsi="Arial" w:cs="Times New Roman"/>
      <w:b/>
      <w:szCs w:val="20"/>
    </w:rPr>
  </w:style>
  <w:style w:type="paragraph" w:styleId="Heading2">
    <w:name w:val="heading 2"/>
    <w:basedOn w:val="Normal"/>
    <w:next w:val="Body2"/>
    <w:link w:val="Heading2Char"/>
    <w:qFormat/>
    <w:rsid w:val="00A63CB9"/>
    <w:pPr>
      <w:numPr>
        <w:ilvl w:val="1"/>
        <w:numId w:val="1"/>
      </w:numPr>
      <w:suppressAutoHyphens/>
      <w:overflowPunct w:val="0"/>
      <w:autoSpaceDE w:val="0"/>
      <w:autoSpaceDN w:val="0"/>
      <w:adjustRightInd w:val="0"/>
      <w:spacing w:before="120" w:after="12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A63CB9"/>
    <w:pPr>
      <w:numPr>
        <w:ilvl w:val="2"/>
        <w:numId w:val="1"/>
      </w:numPr>
      <w:suppressAutoHyphens/>
      <w:overflowPunct w:val="0"/>
      <w:autoSpaceDE w:val="0"/>
      <w:autoSpaceDN w:val="0"/>
      <w:adjustRightInd w:val="0"/>
      <w:spacing w:before="120" w:after="120" w:line="240" w:lineRule="auto"/>
      <w:outlineLvl w:val="2"/>
    </w:pPr>
    <w:rPr>
      <w:rFonts w:ascii="Arial" w:eastAsia="Times New Roman" w:hAnsi="Arial" w:cs="Times New Roman"/>
      <w:sz w:val="20"/>
      <w:szCs w:val="20"/>
    </w:rPr>
  </w:style>
  <w:style w:type="paragraph" w:styleId="Heading4">
    <w:name w:val="heading 4"/>
    <w:basedOn w:val="Normal"/>
    <w:next w:val="Normal"/>
    <w:link w:val="Heading4Char"/>
    <w:rsid w:val="00A63CB9"/>
    <w:pPr>
      <w:keepNext/>
      <w:keepLines/>
      <w:numPr>
        <w:ilvl w:val="3"/>
        <w:numId w:val="1"/>
      </w:numPr>
      <w:overflowPunct w:val="0"/>
      <w:autoSpaceDE w:val="0"/>
      <w:autoSpaceDN w:val="0"/>
      <w:adjustRightInd w:val="0"/>
      <w:spacing w:before="120" w:after="120" w:line="240" w:lineRule="auto"/>
      <w:ind w:left="3168" w:hanging="1008"/>
      <w:outlineLvl w:val="3"/>
    </w:pPr>
    <w:rPr>
      <w:rFonts w:ascii="Arial" w:eastAsiaTheme="majorEastAsia" w:hAnsi="Arial" w:cstheme="majorBidi"/>
      <w:bCs/>
      <w:iCs/>
      <w:sz w:val="20"/>
      <w:szCs w:val="20"/>
    </w:rPr>
  </w:style>
  <w:style w:type="paragraph" w:styleId="Heading5">
    <w:name w:val="heading 5"/>
    <w:basedOn w:val="Normal"/>
    <w:next w:val="Normal"/>
    <w:link w:val="Heading5Char"/>
    <w:rsid w:val="00A63CB9"/>
    <w:pPr>
      <w:keepNext/>
      <w:keepLines/>
      <w:numPr>
        <w:ilvl w:val="4"/>
        <w:numId w:val="1"/>
      </w:numPr>
      <w:overflowPunct w:val="0"/>
      <w:autoSpaceDE w:val="0"/>
      <w:autoSpaceDN w:val="0"/>
      <w:adjustRightInd w:val="0"/>
      <w:spacing w:before="120" w:after="120" w:line="240" w:lineRule="auto"/>
      <w:ind w:left="4176" w:hanging="1296"/>
      <w:outlineLvl w:val="4"/>
    </w:pPr>
    <w:rPr>
      <w:rFonts w:ascii="Arial" w:eastAsiaTheme="majorEastAsia" w:hAnsi="Arial"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11"/>
  </w:style>
  <w:style w:type="paragraph" w:styleId="Footer">
    <w:name w:val="footer"/>
    <w:basedOn w:val="Normal"/>
    <w:link w:val="FooterChar"/>
    <w:uiPriority w:val="99"/>
    <w:unhideWhenUsed/>
    <w:rsid w:val="00DA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11"/>
  </w:style>
  <w:style w:type="paragraph" w:styleId="BalloonText">
    <w:name w:val="Balloon Text"/>
    <w:basedOn w:val="Normal"/>
    <w:link w:val="BalloonTextChar"/>
    <w:uiPriority w:val="99"/>
    <w:semiHidden/>
    <w:unhideWhenUsed/>
    <w:rsid w:val="00DA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11"/>
    <w:rPr>
      <w:rFonts w:ascii="Tahoma" w:hAnsi="Tahoma" w:cs="Tahoma"/>
      <w:sz w:val="16"/>
      <w:szCs w:val="16"/>
    </w:rPr>
  </w:style>
  <w:style w:type="character" w:styleId="Hyperlink">
    <w:name w:val="Hyperlink"/>
    <w:basedOn w:val="DefaultParagraphFont"/>
    <w:uiPriority w:val="99"/>
    <w:unhideWhenUsed/>
    <w:rsid w:val="00DA1A11"/>
    <w:rPr>
      <w:color w:val="0000FF" w:themeColor="hyperlink"/>
      <w:u w:val="single"/>
    </w:rPr>
  </w:style>
  <w:style w:type="character" w:customStyle="1" w:styleId="Heading1Char">
    <w:name w:val="Heading 1 Char"/>
    <w:basedOn w:val="DefaultParagraphFont"/>
    <w:link w:val="Heading1"/>
    <w:rsid w:val="00A63CB9"/>
    <w:rPr>
      <w:rFonts w:ascii="Arial" w:eastAsia="Times New Roman" w:hAnsi="Arial" w:cs="Times New Roman"/>
      <w:b/>
      <w:szCs w:val="20"/>
      <w:shd w:val="pct20" w:color="auto" w:fill="auto"/>
    </w:rPr>
  </w:style>
  <w:style w:type="character" w:customStyle="1" w:styleId="Heading2Char">
    <w:name w:val="Heading 2 Char"/>
    <w:basedOn w:val="DefaultParagraphFont"/>
    <w:link w:val="Heading2"/>
    <w:rsid w:val="00A63CB9"/>
    <w:rPr>
      <w:rFonts w:ascii="Arial" w:eastAsia="Times New Roman" w:hAnsi="Arial" w:cs="Times New Roman"/>
      <w:b/>
      <w:sz w:val="20"/>
      <w:szCs w:val="20"/>
    </w:rPr>
  </w:style>
  <w:style w:type="character" w:customStyle="1" w:styleId="Heading3Char">
    <w:name w:val="Heading 3 Char"/>
    <w:basedOn w:val="DefaultParagraphFont"/>
    <w:link w:val="Heading3"/>
    <w:rsid w:val="00A63CB9"/>
    <w:rPr>
      <w:rFonts w:ascii="Arial" w:eastAsia="Times New Roman" w:hAnsi="Arial" w:cs="Times New Roman"/>
      <w:sz w:val="20"/>
      <w:szCs w:val="20"/>
    </w:rPr>
  </w:style>
  <w:style w:type="character" w:customStyle="1" w:styleId="Heading4Char">
    <w:name w:val="Heading 4 Char"/>
    <w:basedOn w:val="DefaultParagraphFont"/>
    <w:link w:val="Heading4"/>
    <w:rsid w:val="00A63CB9"/>
    <w:rPr>
      <w:rFonts w:ascii="Arial" w:eastAsiaTheme="majorEastAsia" w:hAnsi="Arial" w:cstheme="majorBidi"/>
      <w:bCs/>
      <w:iCs/>
      <w:sz w:val="20"/>
      <w:szCs w:val="20"/>
    </w:rPr>
  </w:style>
  <w:style w:type="character" w:customStyle="1" w:styleId="Heading5Char">
    <w:name w:val="Heading 5 Char"/>
    <w:basedOn w:val="DefaultParagraphFont"/>
    <w:link w:val="Heading5"/>
    <w:rsid w:val="00A63CB9"/>
    <w:rPr>
      <w:rFonts w:ascii="Arial" w:eastAsiaTheme="majorEastAsia" w:hAnsi="Arial" w:cstheme="majorBidi"/>
      <w:sz w:val="20"/>
      <w:szCs w:val="20"/>
    </w:rPr>
  </w:style>
  <w:style w:type="paragraph" w:customStyle="1" w:styleId="Body2">
    <w:name w:val="Body 2"/>
    <w:basedOn w:val="Normal"/>
    <w:qFormat/>
    <w:rsid w:val="00A63CB9"/>
    <w:pPr>
      <w:widowControl w:val="0"/>
      <w:suppressAutoHyphens/>
      <w:overflowPunct w:val="0"/>
      <w:autoSpaceDE w:val="0"/>
      <w:autoSpaceDN w:val="0"/>
      <w:adjustRightInd w:val="0"/>
      <w:spacing w:before="120" w:after="120" w:line="240" w:lineRule="auto"/>
      <w:ind w:left="144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3723">
      <w:bodyDiv w:val="1"/>
      <w:marLeft w:val="0"/>
      <w:marRight w:val="0"/>
      <w:marTop w:val="0"/>
      <w:marBottom w:val="0"/>
      <w:divBdr>
        <w:top w:val="none" w:sz="0" w:space="0" w:color="auto"/>
        <w:left w:val="none" w:sz="0" w:space="0" w:color="auto"/>
        <w:bottom w:val="none" w:sz="0" w:space="0" w:color="auto"/>
        <w:right w:val="none" w:sz="0" w:space="0" w:color="auto"/>
      </w:divBdr>
    </w:div>
    <w:div w:id="18412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kms-technology.com/independent-software-testing.html" TargetMode="External"/><Relationship Id="rId4" Type="http://schemas.microsoft.com/office/2007/relationships/stylesWithEffects" Target="stylesWithEffects.xml"/><Relationship Id="rId9" Type="http://schemas.openxmlformats.org/officeDocument/2006/relationships/hyperlink" Target="http://www.kms-technology.com/offshore-product-development.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ms-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AJVNCJQTK6FV-35-152</_dlc_DocId>
    <_dlc_DocIdUrl xmlns="899dc094-1e94-4f91-a470-511ad44b7ba1">
      <Url>http://webadmin.ou.edu.vn/cntt/_layouts/DocIdRedir.aspx?ID=AJVNCJQTK6FV-35-152</Url>
      <Description>AJVNCJQTK6FV-35-152</Description>
    </_dlc_DocIdUrl>
  </documentManagement>
</p:properties>
</file>

<file path=customXml/itemProps1.xml><?xml version="1.0" encoding="utf-8"?>
<ds:datastoreItem xmlns:ds="http://schemas.openxmlformats.org/officeDocument/2006/customXml" ds:itemID="{4E1AA473-048B-47D6-848B-DADA18AD2EA7}"/>
</file>

<file path=customXml/itemProps2.xml><?xml version="1.0" encoding="utf-8"?>
<ds:datastoreItem xmlns:ds="http://schemas.openxmlformats.org/officeDocument/2006/customXml" ds:itemID="{705C5050-AE81-4C7F-BDAE-72D6A20988D9}"/>
</file>

<file path=customXml/itemProps3.xml><?xml version="1.0" encoding="utf-8"?>
<ds:datastoreItem xmlns:ds="http://schemas.openxmlformats.org/officeDocument/2006/customXml" ds:itemID="{608BF2D0-4A2F-4789-8B53-1181653E9E2A}"/>
</file>

<file path=customXml/itemProps4.xml><?xml version="1.0" encoding="utf-8"?>
<ds:datastoreItem xmlns:ds="http://schemas.openxmlformats.org/officeDocument/2006/customXml" ds:itemID="{344DEA3F-00DC-4098-BF75-E74CAAC37DDC}"/>
</file>

<file path=customXml/itemProps5.xml><?xml version="1.0" encoding="utf-8"?>
<ds:datastoreItem xmlns:ds="http://schemas.openxmlformats.org/officeDocument/2006/customXml" ds:itemID="{D4DE078D-41CF-4111-B9FD-6175D8837526}"/>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 Dao</dc:creator>
  <cp:lastModifiedBy>Nhan Ngo</cp:lastModifiedBy>
  <cp:revision>3</cp:revision>
  <dcterms:created xsi:type="dcterms:W3CDTF">2013-12-20T03:53:00Z</dcterms:created>
  <dcterms:modified xsi:type="dcterms:W3CDTF">2013-12-27T03:58:00Z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187a2336-1942-43bc-bac4-7a3261ef4675</vt:lpwstr>
  </property>
</Properties>
</file>