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62" w:rsidRPr="00A466D5" w:rsidRDefault="00612562" w:rsidP="00612562">
      <w:pPr>
        <w:jc w:val="center"/>
        <w:rPr>
          <w:b/>
          <w:color w:val="333333"/>
          <w:sz w:val="20"/>
          <w:szCs w:val="20"/>
          <w:lang w:val="vi-VN"/>
        </w:rPr>
      </w:pPr>
    </w:p>
    <w:p w:rsidR="003A372E" w:rsidRDefault="003A372E" w:rsidP="00612562">
      <w:pPr>
        <w:jc w:val="center"/>
        <w:rPr>
          <w:b/>
          <w:sz w:val="36"/>
          <w:szCs w:val="36"/>
        </w:rPr>
      </w:pPr>
    </w:p>
    <w:p w:rsidR="003A372E" w:rsidRDefault="003A372E" w:rsidP="00612562">
      <w:pPr>
        <w:jc w:val="cente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59"/>
        <w:gridCol w:w="3126"/>
        <w:gridCol w:w="2364"/>
      </w:tblGrid>
      <w:tr w:rsidR="003A372E" w:rsidTr="003A372E">
        <w:tc>
          <w:tcPr>
            <w:tcW w:w="2352" w:type="dxa"/>
          </w:tcPr>
          <w:p w:rsidR="003A372E" w:rsidRDefault="003A372E" w:rsidP="00AB50B6">
            <w:pPr>
              <w:rPr>
                <w:b/>
                <w:sz w:val="36"/>
                <w:szCs w:val="36"/>
              </w:rPr>
            </w:pPr>
            <w:r>
              <w:rPr>
                <w:b/>
                <w:noProof/>
                <w:sz w:val="36"/>
                <w:szCs w:val="36"/>
              </w:rPr>
              <w:drawing>
                <wp:inline distT="0" distB="0" distL="0" distR="0" wp14:anchorId="11A43830" wp14:editId="640C36B1">
                  <wp:extent cx="657225" cy="6229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asen-logo.png"/>
                          <pic:cNvPicPr/>
                        </pic:nvPicPr>
                        <pic:blipFill>
                          <a:blip r:embed="rId7">
                            <a:extLst>
                              <a:ext uri="{28A0092B-C50C-407E-A947-70E740481C1C}">
                                <a14:useLocalDpi xmlns:a14="http://schemas.microsoft.com/office/drawing/2010/main" val="0"/>
                              </a:ext>
                            </a:extLst>
                          </a:blip>
                          <a:stretch>
                            <a:fillRect/>
                          </a:stretch>
                        </pic:blipFill>
                        <pic:spPr>
                          <a:xfrm>
                            <a:off x="0" y="0"/>
                            <a:ext cx="658654" cy="624290"/>
                          </a:xfrm>
                          <a:prstGeom prst="rect">
                            <a:avLst/>
                          </a:prstGeom>
                        </pic:spPr>
                      </pic:pic>
                    </a:graphicData>
                  </a:graphic>
                </wp:inline>
              </w:drawing>
            </w:r>
          </w:p>
        </w:tc>
        <w:tc>
          <w:tcPr>
            <w:tcW w:w="2459" w:type="dxa"/>
          </w:tcPr>
          <w:p w:rsidR="003A372E" w:rsidRDefault="003A372E" w:rsidP="00612562">
            <w:pPr>
              <w:jc w:val="center"/>
              <w:rPr>
                <w:b/>
                <w:sz w:val="36"/>
                <w:szCs w:val="36"/>
              </w:rPr>
            </w:pPr>
            <w:r>
              <w:rPr>
                <w:b/>
                <w:noProof/>
                <w:sz w:val="36"/>
                <w:szCs w:val="36"/>
              </w:rPr>
              <w:drawing>
                <wp:inline distT="0" distB="0" distL="0" distR="0" wp14:anchorId="439B196A" wp14:editId="302ACDAD">
                  <wp:extent cx="800100" cy="66081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619" cy="662066"/>
                          </a:xfrm>
                          <a:prstGeom prst="rect">
                            <a:avLst/>
                          </a:prstGeom>
                        </pic:spPr>
                      </pic:pic>
                    </a:graphicData>
                  </a:graphic>
                </wp:inline>
              </w:drawing>
            </w:r>
          </w:p>
        </w:tc>
        <w:tc>
          <w:tcPr>
            <w:tcW w:w="3126" w:type="dxa"/>
          </w:tcPr>
          <w:p w:rsidR="003A372E" w:rsidRDefault="003A372E" w:rsidP="00612562">
            <w:pPr>
              <w:jc w:val="center"/>
              <w:rPr>
                <w:b/>
                <w:sz w:val="36"/>
                <w:szCs w:val="36"/>
              </w:rPr>
            </w:pPr>
            <w:r>
              <w:rPr>
                <w:b/>
                <w:noProof/>
                <w:sz w:val="36"/>
                <w:szCs w:val="36"/>
              </w:rPr>
              <w:drawing>
                <wp:inline distT="0" distB="0" distL="0" distR="0" wp14:anchorId="75213B57" wp14:editId="16EE5C1D">
                  <wp:extent cx="1578769" cy="6191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jpg"/>
                          <pic:cNvPicPr/>
                        </pic:nvPicPr>
                        <pic:blipFill>
                          <a:blip r:embed="rId9">
                            <a:extLst>
                              <a:ext uri="{28A0092B-C50C-407E-A947-70E740481C1C}">
                                <a14:useLocalDpi xmlns:a14="http://schemas.microsoft.com/office/drawing/2010/main" val="0"/>
                              </a:ext>
                            </a:extLst>
                          </a:blip>
                          <a:stretch>
                            <a:fillRect/>
                          </a:stretch>
                        </pic:blipFill>
                        <pic:spPr>
                          <a:xfrm>
                            <a:off x="0" y="0"/>
                            <a:ext cx="1578769" cy="619125"/>
                          </a:xfrm>
                          <a:prstGeom prst="rect">
                            <a:avLst/>
                          </a:prstGeom>
                        </pic:spPr>
                      </pic:pic>
                    </a:graphicData>
                  </a:graphic>
                </wp:inline>
              </w:drawing>
            </w:r>
          </w:p>
        </w:tc>
        <w:tc>
          <w:tcPr>
            <w:tcW w:w="2364" w:type="dxa"/>
          </w:tcPr>
          <w:p w:rsidR="003A372E" w:rsidRDefault="003A372E" w:rsidP="00AB50B6">
            <w:pPr>
              <w:jc w:val="right"/>
              <w:rPr>
                <w:b/>
                <w:sz w:val="36"/>
                <w:szCs w:val="36"/>
              </w:rPr>
            </w:pPr>
            <w:r>
              <w:rPr>
                <w:b/>
                <w:noProof/>
                <w:sz w:val="36"/>
                <w:szCs w:val="36"/>
              </w:rPr>
              <w:drawing>
                <wp:inline distT="0" distB="0" distL="0" distR="0" wp14:anchorId="51508067" wp14:editId="185ACE48">
                  <wp:extent cx="590176" cy="5715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DEC2-fi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730" cy="576878"/>
                          </a:xfrm>
                          <a:prstGeom prst="rect">
                            <a:avLst/>
                          </a:prstGeom>
                        </pic:spPr>
                      </pic:pic>
                    </a:graphicData>
                  </a:graphic>
                </wp:inline>
              </w:drawing>
            </w:r>
          </w:p>
        </w:tc>
      </w:tr>
    </w:tbl>
    <w:p w:rsidR="00612562" w:rsidRPr="00974447" w:rsidRDefault="00612562" w:rsidP="003A372E">
      <w:pPr>
        <w:pStyle w:val="Header"/>
        <w:jc w:val="center"/>
        <w:rPr>
          <w:b/>
          <w:sz w:val="36"/>
          <w:szCs w:val="36"/>
        </w:rPr>
      </w:pPr>
      <w:r w:rsidRPr="00974447">
        <w:rPr>
          <w:b/>
          <w:sz w:val="36"/>
          <w:szCs w:val="36"/>
          <w:lang w:val="vi-VN"/>
        </w:rPr>
        <w:t xml:space="preserve">THƯ </w:t>
      </w:r>
      <w:r>
        <w:rPr>
          <w:b/>
          <w:sz w:val="36"/>
          <w:szCs w:val="36"/>
        </w:rPr>
        <w:t>MỜI</w:t>
      </w:r>
    </w:p>
    <w:p w:rsidR="00612562" w:rsidRPr="00754F31" w:rsidRDefault="00612562" w:rsidP="00612562">
      <w:pPr>
        <w:jc w:val="center"/>
        <w:rPr>
          <w:b/>
          <w:color w:val="333333"/>
          <w:sz w:val="22"/>
          <w:szCs w:val="28"/>
          <w:lang w:val="vi-VN"/>
        </w:rPr>
      </w:pPr>
      <w:r w:rsidRPr="00754F31">
        <w:rPr>
          <w:b/>
          <w:color w:val="333333"/>
          <w:sz w:val="22"/>
          <w:szCs w:val="28"/>
          <w:lang w:val="vi-VN"/>
        </w:rPr>
        <w:t>----------------------</w:t>
      </w:r>
    </w:p>
    <w:p w:rsidR="00612562" w:rsidRPr="008C2E12" w:rsidRDefault="00612562" w:rsidP="003A0449">
      <w:pPr>
        <w:keepNext/>
        <w:widowControl w:val="0"/>
        <w:spacing w:before="240" w:after="120"/>
        <w:ind w:firstLine="720"/>
        <w:jc w:val="center"/>
        <w:rPr>
          <w:b/>
          <w:i/>
          <w:sz w:val="26"/>
          <w:szCs w:val="26"/>
        </w:rPr>
      </w:pPr>
      <w:r w:rsidRPr="008C2E12">
        <w:rPr>
          <w:b/>
          <w:sz w:val="26"/>
          <w:szCs w:val="26"/>
          <w:lang w:val="vi-VN"/>
        </w:rPr>
        <w:t>Kính gửi</w:t>
      </w:r>
      <w:r w:rsidRPr="00754F31">
        <w:rPr>
          <w:sz w:val="26"/>
          <w:szCs w:val="26"/>
          <w:lang w:val="vi-VN"/>
        </w:rPr>
        <w:t xml:space="preserve">:  </w:t>
      </w:r>
      <w:r w:rsidR="009B2F99">
        <w:rPr>
          <w:b/>
          <w:i/>
          <w:sz w:val="26"/>
          <w:szCs w:val="26"/>
        </w:rPr>
        <w:t>Sinh viên trường Đại họ</w:t>
      </w:r>
      <w:bookmarkStart w:id="0" w:name="_GoBack"/>
      <w:bookmarkEnd w:id="0"/>
      <w:r w:rsidR="009B2F99">
        <w:rPr>
          <w:b/>
          <w:i/>
          <w:sz w:val="26"/>
          <w:szCs w:val="26"/>
        </w:rPr>
        <w:t>c …</w:t>
      </w:r>
      <w:r w:rsidR="009B18F9">
        <w:rPr>
          <w:b/>
          <w:i/>
          <w:sz w:val="26"/>
          <w:szCs w:val="26"/>
        </w:rPr>
        <w:t>………</w:t>
      </w:r>
    </w:p>
    <w:p w:rsidR="00612562" w:rsidRPr="008C2E12" w:rsidRDefault="00612562" w:rsidP="00612562">
      <w:pPr>
        <w:keepNext/>
        <w:widowControl w:val="0"/>
        <w:spacing w:before="60" w:after="60"/>
        <w:ind w:firstLine="720"/>
        <w:jc w:val="both"/>
        <w:rPr>
          <w:b/>
          <w:i/>
          <w:sz w:val="10"/>
          <w:szCs w:val="26"/>
          <w:lang w:val="vi-VN"/>
        </w:rPr>
      </w:pPr>
    </w:p>
    <w:p w:rsidR="00612562" w:rsidRPr="008C2E12" w:rsidRDefault="00AC437E" w:rsidP="008C2E12">
      <w:pPr>
        <w:keepNext/>
        <w:widowControl w:val="0"/>
        <w:ind w:firstLine="360"/>
        <w:jc w:val="both"/>
        <w:rPr>
          <w:b/>
          <w:bCs/>
          <w:sz w:val="22"/>
          <w:szCs w:val="22"/>
          <w:lang w:val="vi-VN"/>
        </w:rPr>
      </w:pPr>
      <w:r w:rsidRPr="008C2E12">
        <w:rPr>
          <w:sz w:val="22"/>
          <w:szCs w:val="22"/>
        </w:rPr>
        <w:t xml:space="preserve">Nhằm mục đích hỗ trợ các </w:t>
      </w:r>
      <w:r w:rsidR="009B18F9">
        <w:rPr>
          <w:sz w:val="22"/>
          <w:szCs w:val="22"/>
        </w:rPr>
        <w:t>sinh viên tại các trường Đại học</w:t>
      </w:r>
      <w:r w:rsidRPr="008C2E12">
        <w:rPr>
          <w:sz w:val="22"/>
          <w:szCs w:val="22"/>
        </w:rPr>
        <w:t xml:space="preserve"> trong việc nâng cao nhận thức về việc chủ động phòng chống rủi ro thiên tai</w:t>
      </w:r>
      <w:r w:rsidR="008C2E12" w:rsidRPr="008C2E12">
        <w:rPr>
          <w:sz w:val="22"/>
          <w:szCs w:val="22"/>
        </w:rPr>
        <w:t>,</w:t>
      </w:r>
      <w:r w:rsidRPr="008C2E12">
        <w:rPr>
          <w:sz w:val="22"/>
          <w:szCs w:val="22"/>
        </w:rPr>
        <w:t xml:space="preserve"> </w:t>
      </w:r>
      <w:r w:rsidR="00612562" w:rsidRPr="008C2E12">
        <w:rPr>
          <w:sz w:val="22"/>
          <w:szCs w:val="22"/>
          <w:lang w:val="vi-VN"/>
        </w:rPr>
        <w:t>Trung tâm Hỗ trợ Phát triểnDoanh nghiệp vừa và nhỏ 2 trực thuộc Tổng cục Tiêu chuẩn Đo lường Chất lượng</w:t>
      </w:r>
      <w:r w:rsidR="008C2E12" w:rsidRPr="008C2E12">
        <w:rPr>
          <w:sz w:val="22"/>
          <w:szCs w:val="22"/>
        </w:rPr>
        <w:t xml:space="preserve"> với </w:t>
      </w:r>
      <w:r w:rsidR="00612562" w:rsidRPr="008C2E12">
        <w:rPr>
          <w:sz w:val="22"/>
          <w:szCs w:val="22"/>
        </w:rPr>
        <w:t xml:space="preserve">sự tài trợ của </w:t>
      </w:r>
      <w:r w:rsidR="00F773D9" w:rsidRPr="008C2E12">
        <w:rPr>
          <w:sz w:val="22"/>
          <w:szCs w:val="22"/>
        </w:rPr>
        <w:t xml:space="preserve">USAID và </w:t>
      </w:r>
      <w:r w:rsidR="00612562" w:rsidRPr="008C2E12">
        <w:rPr>
          <w:sz w:val="22"/>
          <w:szCs w:val="22"/>
        </w:rPr>
        <w:t xml:space="preserve">Quỹ Châu Á (TAF) tổ chức </w:t>
      </w:r>
      <w:r w:rsidR="009B18F9">
        <w:rPr>
          <w:sz w:val="22"/>
          <w:szCs w:val="22"/>
        </w:rPr>
        <w:t xml:space="preserve">Hội thảo tập huấn </w:t>
      </w:r>
      <w:r w:rsidR="009B2F99">
        <w:rPr>
          <w:b/>
          <w:sz w:val="22"/>
          <w:szCs w:val="22"/>
          <w:lang w:val="vi-VN"/>
        </w:rPr>
        <w:t>“</w:t>
      </w:r>
      <w:r w:rsidR="009B2F99">
        <w:rPr>
          <w:b/>
          <w:sz w:val="22"/>
          <w:szCs w:val="22"/>
        </w:rPr>
        <w:t xml:space="preserve"> Kỹ năng quản lý, quản lý rủi ro cho DN đặc biệt trong điều kiện biến đổi khí hậu và phòng ngừa rủi ro thiên tai</w:t>
      </w:r>
      <w:r w:rsidR="00612562" w:rsidRPr="008C2E12">
        <w:rPr>
          <w:b/>
          <w:bCs/>
          <w:sz w:val="22"/>
          <w:szCs w:val="22"/>
          <w:lang w:val="vi-VN"/>
        </w:rPr>
        <w:t>”</w:t>
      </w:r>
      <w:r w:rsidR="00612562" w:rsidRPr="008C2E12">
        <w:rPr>
          <w:bCs/>
          <w:sz w:val="22"/>
          <w:szCs w:val="22"/>
          <w:lang w:val="vi-VN"/>
        </w:rPr>
        <w:t>.</w:t>
      </w:r>
      <w:r w:rsidR="008C2E12" w:rsidRPr="008C2E12">
        <w:rPr>
          <w:bCs/>
          <w:sz w:val="22"/>
          <w:szCs w:val="22"/>
        </w:rPr>
        <w:t xml:space="preserve"> </w:t>
      </w:r>
      <w:r w:rsidR="00612562" w:rsidRPr="008C2E12">
        <w:rPr>
          <w:bCs/>
          <w:sz w:val="22"/>
          <w:szCs w:val="22"/>
          <w:lang w:val="vi-VN"/>
        </w:rPr>
        <w:t>Chương trình như sau:</w:t>
      </w:r>
    </w:p>
    <w:p w:rsidR="00612562" w:rsidRPr="008C2E12" w:rsidRDefault="00612562" w:rsidP="00612562">
      <w:pPr>
        <w:numPr>
          <w:ilvl w:val="0"/>
          <w:numId w:val="1"/>
        </w:numPr>
        <w:spacing w:before="120"/>
        <w:ind w:left="360" w:hanging="360"/>
        <w:jc w:val="both"/>
        <w:rPr>
          <w:color w:val="333333"/>
          <w:sz w:val="22"/>
          <w:szCs w:val="22"/>
          <w:lang w:val="vi-VN"/>
        </w:rPr>
      </w:pPr>
      <w:r w:rsidRPr="008C2E12">
        <w:rPr>
          <w:b/>
          <w:color w:val="333333"/>
          <w:sz w:val="22"/>
          <w:szCs w:val="22"/>
          <w:lang w:val="vi-VN"/>
        </w:rPr>
        <w:t xml:space="preserve">Thời gian: </w:t>
      </w:r>
      <w:r w:rsidRPr="008C2E12">
        <w:rPr>
          <w:b/>
          <w:color w:val="333333"/>
          <w:sz w:val="22"/>
          <w:szCs w:val="22"/>
        </w:rPr>
        <w:t>0</w:t>
      </w:r>
      <w:r w:rsidR="009B2F99">
        <w:rPr>
          <w:b/>
          <w:color w:val="333333"/>
          <w:sz w:val="22"/>
          <w:szCs w:val="22"/>
        </w:rPr>
        <w:t>1</w:t>
      </w:r>
      <w:r w:rsidRPr="008C2E12">
        <w:rPr>
          <w:b/>
          <w:color w:val="333333"/>
          <w:sz w:val="22"/>
          <w:szCs w:val="22"/>
          <w:lang w:val="vi-VN"/>
        </w:rPr>
        <w:t xml:space="preserve"> ngày</w:t>
      </w:r>
      <w:r w:rsidR="00713696" w:rsidRPr="008C2E12">
        <w:rPr>
          <w:b/>
          <w:color w:val="333333"/>
          <w:sz w:val="22"/>
          <w:szCs w:val="22"/>
        </w:rPr>
        <w:t>/ khóa</w:t>
      </w:r>
      <w:r w:rsidRPr="008C2E12">
        <w:rPr>
          <w:color w:val="333333"/>
          <w:sz w:val="22"/>
          <w:szCs w:val="22"/>
          <w:lang w:val="vi-VN"/>
        </w:rPr>
        <w:t>(sáng từ 8:00– 1</w:t>
      </w:r>
      <w:r w:rsidRPr="008C2E12">
        <w:rPr>
          <w:color w:val="333333"/>
          <w:sz w:val="22"/>
          <w:szCs w:val="22"/>
        </w:rPr>
        <w:t>1</w:t>
      </w:r>
      <w:r w:rsidRPr="008C2E12">
        <w:rPr>
          <w:color w:val="333333"/>
          <w:sz w:val="22"/>
          <w:szCs w:val="22"/>
          <w:lang w:val="vi-VN"/>
        </w:rPr>
        <w:t>:00, chiều từ 13:</w:t>
      </w:r>
      <w:r w:rsidRPr="008C2E12">
        <w:rPr>
          <w:color w:val="333333"/>
          <w:sz w:val="22"/>
          <w:szCs w:val="22"/>
        </w:rPr>
        <w:t>3</w:t>
      </w:r>
      <w:r w:rsidRPr="008C2E12">
        <w:rPr>
          <w:color w:val="333333"/>
          <w:sz w:val="22"/>
          <w:szCs w:val="22"/>
          <w:lang w:val="vi-VN"/>
        </w:rPr>
        <w:t>0 – 1</w:t>
      </w:r>
      <w:r w:rsidRPr="008C2E12">
        <w:rPr>
          <w:color w:val="333333"/>
          <w:sz w:val="22"/>
          <w:szCs w:val="22"/>
        </w:rPr>
        <w:t>6</w:t>
      </w:r>
      <w:r w:rsidRPr="008C2E12">
        <w:rPr>
          <w:color w:val="333333"/>
          <w:sz w:val="22"/>
          <w:szCs w:val="22"/>
          <w:lang w:val="vi-VN"/>
        </w:rPr>
        <w:t>:</w:t>
      </w:r>
      <w:r w:rsidRPr="008C2E12">
        <w:rPr>
          <w:color w:val="333333"/>
          <w:sz w:val="22"/>
          <w:szCs w:val="22"/>
        </w:rPr>
        <w:t>3</w:t>
      </w:r>
      <w:r w:rsidRPr="008C2E12">
        <w:rPr>
          <w:color w:val="333333"/>
          <w:sz w:val="22"/>
          <w:szCs w:val="22"/>
          <w:lang w:val="vi-VN"/>
        </w:rPr>
        <w:t>0)</w:t>
      </w:r>
    </w:p>
    <w:p w:rsidR="009E5FDE" w:rsidRPr="008C2E12" w:rsidRDefault="009B18F9" w:rsidP="00612562">
      <w:pPr>
        <w:numPr>
          <w:ilvl w:val="0"/>
          <w:numId w:val="2"/>
        </w:numPr>
        <w:spacing w:before="120"/>
        <w:jc w:val="both"/>
        <w:rPr>
          <w:color w:val="333333"/>
          <w:sz w:val="22"/>
          <w:szCs w:val="22"/>
          <w:lang w:val="vi-VN"/>
        </w:rPr>
      </w:pPr>
      <w:r>
        <w:rPr>
          <w:b/>
          <w:color w:val="333333"/>
          <w:spacing w:val="-10"/>
          <w:sz w:val="22"/>
          <w:szCs w:val="22"/>
        </w:rPr>
        <w:t xml:space="preserve">Hội thảo </w:t>
      </w:r>
      <w:r w:rsidR="009B2F99">
        <w:rPr>
          <w:b/>
          <w:color w:val="333333"/>
          <w:spacing w:val="-10"/>
          <w:sz w:val="22"/>
          <w:szCs w:val="22"/>
        </w:rPr>
        <w:t>Lần</w:t>
      </w:r>
      <w:r w:rsidR="009E5FDE" w:rsidRPr="008C2E12">
        <w:rPr>
          <w:b/>
          <w:color w:val="333333"/>
          <w:spacing w:val="-10"/>
          <w:sz w:val="22"/>
          <w:szCs w:val="22"/>
        </w:rPr>
        <w:t xml:space="preserve"> </w:t>
      </w:r>
      <w:r w:rsidR="00F773D9" w:rsidRPr="008C2E12">
        <w:rPr>
          <w:b/>
          <w:color w:val="333333"/>
          <w:spacing w:val="-10"/>
          <w:sz w:val="22"/>
          <w:szCs w:val="22"/>
        </w:rPr>
        <w:t>1</w:t>
      </w:r>
      <w:r w:rsidR="009E5FDE" w:rsidRPr="008C2E12">
        <w:rPr>
          <w:b/>
          <w:color w:val="333333"/>
          <w:spacing w:val="-10"/>
          <w:sz w:val="22"/>
          <w:szCs w:val="22"/>
        </w:rPr>
        <w:t xml:space="preserve">: ngày </w:t>
      </w:r>
      <w:r w:rsidR="009B2F99">
        <w:rPr>
          <w:b/>
          <w:color w:val="333333"/>
          <w:spacing w:val="-10"/>
          <w:sz w:val="22"/>
          <w:szCs w:val="22"/>
        </w:rPr>
        <w:t>19/10/2016</w:t>
      </w:r>
    </w:p>
    <w:p w:rsidR="00A86972" w:rsidRPr="008C2E12" w:rsidRDefault="009B18F9" w:rsidP="00612562">
      <w:pPr>
        <w:numPr>
          <w:ilvl w:val="0"/>
          <w:numId w:val="2"/>
        </w:numPr>
        <w:spacing w:before="120"/>
        <w:jc w:val="both"/>
        <w:rPr>
          <w:color w:val="333333"/>
          <w:sz w:val="22"/>
          <w:szCs w:val="22"/>
          <w:lang w:val="vi-VN"/>
        </w:rPr>
      </w:pPr>
      <w:r>
        <w:rPr>
          <w:b/>
          <w:color w:val="333333"/>
          <w:spacing w:val="-10"/>
          <w:sz w:val="22"/>
          <w:szCs w:val="22"/>
        </w:rPr>
        <w:t xml:space="preserve">Hội thảo </w:t>
      </w:r>
      <w:r w:rsidR="009B2F99">
        <w:rPr>
          <w:b/>
          <w:color w:val="333333"/>
          <w:spacing w:val="-10"/>
          <w:sz w:val="22"/>
          <w:szCs w:val="22"/>
        </w:rPr>
        <w:t>Lần</w:t>
      </w:r>
      <w:r w:rsidR="00A86972" w:rsidRPr="008C2E12">
        <w:rPr>
          <w:b/>
          <w:color w:val="333333"/>
          <w:spacing w:val="-10"/>
          <w:sz w:val="22"/>
          <w:szCs w:val="22"/>
        </w:rPr>
        <w:t xml:space="preserve"> 2: ngày </w:t>
      </w:r>
      <w:r w:rsidR="009B2F99">
        <w:rPr>
          <w:b/>
          <w:color w:val="333333"/>
          <w:spacing w:val="-10"/>
          <w:sz w:val="22"/>
          <w:szCs w:val="22"/>
        </w:rPr>
        <w:t>9/11/2016</w:t>
      </w:r>
    </w:p>
    <w:p w:rsidR="00612562" w:rsidRDefault="00612562" w:rsidP="00315149">
      <w:pPr>
        <w:spacing w:before="120"/>
        <w:rPr>
          <w:color w:val="000000"/>
          <w:sz w:val="22"/>
          <w:szCs w:val="22"/>
        </w:rPr>
      </w:pPr>
      <w:r w:rsidRPr="008C2E12">
        <w:rPr>
          <w:b/>
          <w:color w:val="333333"/>
          <w:sz w:val="22"/>
          <w:szCs w:val="22"/>
          <w:lang w:val="vi-VN"/>
        </w:rPr>
        <w:t xml:space="preserve">Địa điểm: </w:t>
      </w:r>
      <w:r w:rsidR="009B18F9">
        <w:rPr>
          <w:color w:val="000000"/>
          <w:sz w:val="22"/>
          <w:szCs w:val="22"/>
        </w:rPr>
        <w:t>Trường Đại học Hoa Sen C</w:t>
      </w:r>
      <w:r w:rsidR="009B2F99">
        <w:rPr>
          <w:color w:val="000000"/>
          <w:sz w:val="22"/>
          <w:szCs w:val="22"/>
        </w:rPr>
        <w:t>ơ sở Quang Trung</w:t>
      </w:r>
      <w:r w:rsidR="00C7380F" w:rsidRPr="008C2E12">
        <w:rPr>
          <w:color w:val="000000"/>
          <w:sz w:val="22"/>
          <w:szCs w:val="22"/>
        </w:rPr>
        <w:t>.</w:t>
      </w:r>
    </w:p>
    <w:p w:rsidR="00315149" w:rsidRPr="008C2E12" w:rsidRDefault="00315149" w:rsidP="00C7380F">
      <w:pPr>
        <w:rPr>
          <w:color w:val="000000"/>
          <w:sz w:val="22"/>
          <w:szCs w:val="22"/>
        </w:rPr>
      </w:pPr>
    </w:p>
    <w:p w:rsidR="00AC437E" w:rsidRPr="008C2E12" w:rsidRDefault="00AC437E" w:rsidP="00AC437E">
      <w:pPr>
        <w:pStyle w:val="ListParagraph"/>
        <w:numPr>
          <w:ilvl w:val="0"/>
          <w:numId w:val="1"/>
        </w:numPr>
        <w:tabs>
          <w:tab w:val="left" w:pos="284"/>
        </w:tabs>
        <w:ind w:left="567" w:hanging="567"/>
        <w:rPr>
          <w:rFonts w:ascii="Times New Roman" w:eastAsia="Times New Roman" w:hAnsi="Times New Roman" w:cs="Times New Roman"/>
          <w:b/>
          <w:color w:val="333333"/>
          <w:lang w:val="vi-VN"/>
        </w:rPr>
      </w:pPr>
      <w:r w:rsidRPr="008C2E12">
        <w:rPr>
          <w:rFonts w:ascii="Times New Roman" w:eastAsia="Times New Roman" w:hAnsi="Times New Roman" w:cs="Times New Roman"/>
          <w:b/>
          <w:color w:val="333333"/>
          <w:lang w:val="vi-VN"/>
        </w:rPr>
        <w:t>Mục đích:</w:t>
      </w:r>
      <w:r w:rsidRPr="008C2E12">
        <w:rPr>
          <w:rFonts w:ascii="Times New Roman" w:eastAsia="Times New Roman" w:hAnsi="Times New Roman" w:cs="Times New Roman"/>
          <w:b/>
          <w:color w:val="333333"/>
        </w:rPr>
        <w:t xml:space="preserve"> Sau khóa đào tạo, học viên sẽ được nâng cao kiến thức và năng lực về</w:t>
      </w:r>
    </w:p>
    <w:p w:rsidR="009B2F99" w:rsidRDefault="009B2F99" w:rsidP="00AC437E">
      <w:pPr>
        <w:numPr>
          <w:ilvl w:val="0"/>
          <w:numId w:val="3"/>
        </w:numPr>
        <w:spacing w:before="20"/>
        <w:ind w:left="734" w:hanging="187"/>
        <w:jc w:val="both"/>
        <w:rPr>
          <w:color w:val="000000"/>
          <w:sz w:val="22"/>
          <w:szCs w:val="22"/>
          <w:lang w:val="sv-SE"/>
        </w:rPr>
      </w:pPr>
      <w:r w:rsidRPr="009B2F99">
        <w:rPr>
          <w:color w:val="000000"/>
          <w:sz w:val="22"/>
          <w:szCs w:val="22"/>
          <w:lang w:val="sv-SE"/>
        </w:rPr>
        <w:t>Kỹ năng quản lý cơ bản, kỹ năng quản lý rủi ro</w:t>
      </w:r>
      <w:r>
        <w:rPr>
          <w:color w:val="000000"/>
          <w:sz w:val="22"/>
          <w:szCs w:val="22"/>
          <w:lang w:val="sv-SE"/>
        </w:rPr>
        <w:t xml:space="preserve"> </w:t>
      </w:r>
    </w:p>
    <w:p w:rsidR="00AC437E" w:rsidRPr="009B2F99" w:rsidRDefault="00AC437E" w:rsidP="00AC437E">
      <w:pPr>
        <w:numPr>
          <w:ilvl w:val="0"/>
          <w:numId w:val="3"/>
        </w:numPr>
        <w:spacing w:before="20"/>
        <w:ind w:left="734" w:hanging="187"/>
        <w:jc w:val="both"/>
        <w:rPr>
          <w:color w:val="000000"/>
          <w:sz w:val="22"/>
          <w:szCs w:val="22"/>
          <w:lang w:val="sv-SE"/>
        </w:rPr>
      </w:pPr>
      <w:r w:rsidRPr="009B2F99">
        <w:rPr>
          <w:color w:val="000000"/>
          <w:sz w:val="22"/>
          <w:szCs w:val="22"/>
          <w:lang w:val="sv-SE"/>
        </w:rPr>
        <w:t xml:space="preserve">Biết lựa chọn các giải pháp chiến lược để giảm thiểu rủi ro, </w:t>
      </w:r>
    </w:p>
    <w:p w:rsidR="009B2F99" w:rsidRPr="008C2E12" w:rsidRDefault="009B2F99" w:rsidP="009B2F99">
      <w:pPr>
        <w:numPr>
          <w:ilvl w:val="0"/>
          <w:numId w:val="3"/>
        </w:numPr>
        <w:spacing w:before="20"/>
        <w:ind w:left="734" w:hanging="187"/>
        <w:jc w:val="both"/>
        <w:rPr>
          <w:color w:val="000000"/>
          <w:sz w:val="22"/>
          <w:szCs w:val="22"/>
          <w:lang w:val="sv-SE"/>
        </w:rPr>
      </w:pPr>
      <w:r w:rsidRPr="008C2E12">
        <w:rPr>
          <w:color w:val="000000"/>
          <w:sz w:val="22"/>
          <w:szCs w:val="22"/>
          <w:lang w:val="sv-SE"/>
        </w:rPr>
        <w:t>Nhận thức tầm quan trọng của việc xây dựng kế hoạch phòng chống thiên tai tại DN trước tình hình biến đổi khí hậu ngày càng diễn ra phức tạp</w:t>
      </w:r>
    </w:p>
    <w:p w:rsidR="00AC437E" w:rsidRPr="008C2E12" w:rsidRDefault="00AC437E" w:rsidP="00AC437E">
      <w:pPr>
        <w:numPr>
          <w:ilvl w:val="0"/>
          <w:numId w:val="3"/>
        </w:numPr>
        <w:spacing w:before="20"/>
        <w:ind w:left="734" w:hanging="187"/>
        <w:jc w:val="both"/>
        <w:rPr>
          <w:color w:val="000000"/>
          <w:sz w:val="22"/>
          <w:szCs w:val="22"/>
          <w:lang w:val="sv-SE"/>
        </w:rPr>
      </w:pPr>
      <w:r w:rsidRPr="008C2E12">
        <w:rPr>
          <w:color w:val="000000"/>
          <w:sz w:val="22"/>
          <w:szCs w:val="22"/>
          <w:lang w:val="sv-SE"/>
        </w:rPr>
        <w:t>Chia sẻ kinh nghiệm, học hỏi những kinh nghiệm.</w:t>
      </w:r>
    </w:p>
    <w:p w:rsidR="00612562" w:rsidRPr="008C2E12" w:rsidRDefault="00612562" w:rsidP="00612562">
      <w:pPr>
        <w:numPr>
          <w:ilvl w:val="0"/>
          <w:numId w:val="1"/>
        </w:numPr>
        <w:spacing w:before="120"/>
        <w:ind w:left="360" w:hanging="360"/>
        <w:jc w:val="both"/>
        <w:rPr>
          <w:b/>
          <w:color w:val="333333"/>
          <w:sz w:val="22"/>
          <w:szCs w:val="22"/>
        </w:rPr>
      </w:pPr>
      <w:r w:rsidRPr="008C2E12">
        <w:rPr>
          <w:b/>
          <w:color w:val="333333"/>
          <w:sz w:val="22"/>
          <w:szCs w:val="22"/>
        </w:rPr>
        <w:t xml:space="preserve">Đối tượng tham dự: </w:t>
      </w:r>
    </w:p>
    <w:p w:rsidR="00612562" w:rsidRPr="008C2E12" w:rsidRDefault="009B2F99" w:rsidP="00612562">
      <w:pPr>
        <w:numPr>
          <w:ilvl w:val="0"/>
          <w:numId w:val="3"/>
        </w:numPr>
        <w:spacing w:before="20"/>
        <w:ind w:left="734" w:hanging="187"/>
        <w:jc w:val="both"/>
        <w:rPr>
          <w:b/>
          <w:color w:val="333333"/>
          <w:sz w:val="22"/>
          <w:szCs w:val="22"/>
          <w:lang w:val="sv-SE"/>
        </w:rPr>
      </w:pPr>
      <w:r>
        <w:rPr>
          <w:color w:val="000000"/>
          <w:sz w:val="22"/>
          <w:szCs w:val="22"/>
          <w:lang w:val="sv-SE"/>
        </w:rPr>
        <w:t>Sinh viên khác khoa kinh tế, môi trường ...</w:t>
      </w:r>
    </w:p>
    <w:p w:rsidR="00612562" w:rsidRPr="009B18F9" w:rsidRDefault="00612562" w:rsidP="00612562">
      <w:pPr>
        <w:numPr>
          <w:ilvl w:val="0"/>
          <w:numId w:val="4"/>
        </w:numPr>
        <w:spacing w:before="120"/>
        <w:ind w:left="720"/>
        <w:jc w:val="both"/>
        <w:rPr>
          <w:b/>
          <w:sz w:val="22"/>
          <w:szCs w:val="22"/>
          <w:lang w:val="sv-SE"/>
        </w:rPr>
      </w:pPr>
      <w:r w:rsidRPr="008C2E12">
        <w:rPr>
          <w:b/>
          <w:color w:val="333333"/>
          <w:sz w:val="22"/>
          <w:szCs w:val="22"/>
          <w:lang w:val="sv-SE"/>
        </w:rPr>
        <w:t xml:space="preserve">Phí tham dự: </w:t>
      </w:r>
      <w:r w:rsidRPr="008C2E12">
        <w:rPr>
          <w:b/>
          <w:color w:val="333333"/>
          <w:spacing w:val="-6"/>
          <w:sz w:val="22"/>
          <w:szCs w:val="22"/>
          <w:lang w:val="sv-SE"/>
        </w:rPr>
        <w:t>Miễn phí</w:t>
      </w:r>
      <w:r w:rsidRPr="008C2E12">
        <w:rPr>
          <w:b/>
          <w:color w:val="333333"/>
          <w:spacing w:val="-6"/>
          <w:sz w:val="22"/>
          <w:szCs w:val="22"/>
        </w:rPr>
        <w:t xml:space="preserve"> hoàn toàn</w:t>
      </w:r>
      <w:r w:rsidRPr="008C2E12">
        <w:rPr>
          <w:color w:val="333333"/>
          <w:spacing w:val="-6"/>
          <w:sz w:val="22"/>
          <w:szCs w:val="22"/>
        </w:rPr>
        <w:t xml:space="preserve"> </w:t>
      </w:r>
      <w:r w:rsidRPr="008C2E12">
        <w:rPr>
          <w:color w:val="333333"/>
          <w:spacing w:val="-6"/>
          <w:sz w:val="22"/>
          <w:szCs w:val="22"/>
          <w:lang w:val="sv-SE"/>
        </w:rPr>
        <w:t>(</w:t>
      </w:r>
      <w:r w:rsidRPr="008C2E12">
        <w:rPr>
          <w:color w:val="333333"/>
          <w:spacing w:val="-6"/>
          <w:sz w:val="22"/>
          <w:szCs w:val="22"/>
          <w:lang w:val="vi-VN"/>
        </w:rPr>
        <w:t>bao gồm học phí, tài liệu học tập, teabreak</w:t>
      </w:r>
      <w:r w:rsidR="009B2F99">
        <w:rPr>
          <w:color w:val="333333"/>
          <w:spacing w:val="-6"/>
          <w:sz w:val="22"/>
          <w:szCs w:val="22"/>
        </w:rPr>
        <w:t xml:space="preserve">, </w:t>
      </w:r>
      <w:r w:rsidRPr="008C2E12">
        <w:rPr>
          <w:color w:val="333333"/>
          <w:spacing w:val="-6"/>
          <w:sz w:val="22"/>
          <w:szCs w:val="22"/>
          <w:lang w:val="vi-VN"/>
        </w:rPr>
        <w:t xml:space="preserve"> và các cơ sở vật chất khác </w:t>
      </w:r>
      <w:r w:rsidRPr="008C2E12">
        <w:rPr>
          <w:color w:val="333333"/>
          <w:spacing w:val="-6"/>
          <w:sz w:val="22"/>
          <w:szCs w:val="22"/>
          <w:lang w:val="sv-SE"/>
        </w:rPr>
        <w:t>phục vụ khóa học).</w:t>
      </w:r>
      <w:r w:rsidR="008C2E12" w:rsidRPr="008C2E12">
        <w:rPr>
          <w:color w:val="333333"/>
          <w:spacing w:val="-6"/>
          <w:sz w:val="22"/>
          <w:szCs w:val="22"/>
          <w:lang w:val="sv-SE"/>
        </w:rPr>
        <w:t xml:space="preserve"> </w:t>
      </w:r>
      <w:r w:rsidRPr="008C2E12">
        <w:rPr>
          <w:b/>
          <w:color w:val="333333"/>
          <w:sz w:val="22"/>
          <w:szCs w:val="22"/>
          <w:lang w:val="sv-SE"/>
        </w:rPr>
        <w:t xml:space="preserve">Hồ sơ </w:t>
      </w:r>
      <w:r w:rsidR="008C2E12" w:rsidRPr="008C2E12">
        <w:rPr>
          <w:b/>
          <w:color w:val="333333"/>
          <w:sz w:val="22"/>
          <w:szCs w:val="22"/>
          <w:lang w:val="sv-SE"/>
        </w:rPr>
        <w:t xml:space="preserve"> đăng ký: </w:t>
      </w:r>
      <w:r w:rsidRPr="008C2E12">
        <w:rPr>
          <w:sz w:val="22"/>
          <w:szCs w:val="22"/>
          <w:lang w:val="sv-SE"/>
        </w:rPr>
        <w:t>Phiếu đăng ký (đính kèm)</w:t>
      </w:r>
    </w:p>
    <w:p w:rsidR="009B18F9" w:rsidRPr="008C2E12" w:rsidRDefault="009B18F9" w:rsidP="00612562">
      <w:pPr>
        <w:numPr>
          <w:ilvl w:val="0"/>
          <w:numId w:val="4"/>
        </w:numPr>
        <w:spacing w:before="120"/>
        <w:ind w:left="720"/>
        <w:jc w:val="both"/>
        <w:rPr>
          <w:b/>
          <w:sz w:val="22"/>
          <w:szCs w:val="22"/>
          <w:lang w:val="sv-SE"/>
        </w:rPr>
      </w:pPr>
      <w:r>
        <w:rPr>
          <w:b/>
          <w:color w:val="333333"/>
          <w:sz w:val="22"/>
          <w:szCs w:val="22"/>
          <w:lang w:val="sv-SE"/>
        </w:rPr>
        <w:t>Thời gian đăng ký:</w:t>
      </w:r>
      <w:r>
        <w:rPr>
          <w:b/>
          <w:sz w:val="22"/>
          <w:szCs w:val="22"/>
          <w:lang w:val="sv-SE"/>
        </w:rPr>
        <w:t xml:space="preserve"> từ ngày 22/9/2016 -10/10/2016</w:t>
      </w:r>
    </w:p>
    <w:p w:rsidR="008757E7" w:rsidRPr="00A118E3" w:rsidRDefault="00612562" w:rsidP="008757E7">
      <w:pPr>
        <w:numPr>
          <w:ilvl w:val="0"/>
          <w:numId w:val="1"/>
        </w:numPr>
        <w:spacing w:before="120"/>
        <w:ind w:left="720" w:hanging="360"/>
        <w:jc w:val="both"/>
        <w:rPr>
          <w:color w:val="333333"/>
          <w:sz w:val="20"/>
          <w:szCs w:val="20"/>
        </w:rPr>
      </w:pPr>
      <w:r w:rsidRPr="00A118E3">
        <w:rPr>
          <w:b/>
          <w:color w:val="333333"/>
          <w:sz w:val="22"/>
          <w:szCs w:val="22"/>
        </w:rPr>
        <w:t xml:space="preserve">Liên hệ: </w:t>
      </w:r>
      <w:r w:rsidR="008757E7" w:rsidRPr="00A118E3">
        <w:rPr>
          <w:color w:val="333333"/>
          <w:sz w:val="22"/>
          <w:szCs w:val="22"/>
        </w:rPr>
        <w:t xml:space="preserve">Các </w:t>
      </w:r>
      <w:r w:rsidR="009B2F99" w:rsidRPr="00A118E3">
        <w:rPr>
          <w:color w:val="333333"/>
          <w:sz w:val="22"/>
          <w:szCs w:val="22"/>
        </w:rPr>
        <w:t>SV</w:t>
      </w:r>
      <w:r w:rsidR="008757E7" w:rsidRPr="00A118E3">
        <w:rPr>
          <w:color w:val="333333"/>
          <w:sz w:val="22"/>
          <w:szCs w:val="22"/>
        </w:rPr>
        <w:t xml:space="preserve"> có thể</w:t>
      </w:r>
      <w:r w:rsidRPr="00A118E3">
        <w:rPr>
          <w:color w:val="333333"/>
          <w:sz w:val="22"/>
          <w:szCs w:val="22"/>
        </w:rPr>
        <w:t xml:space="preserve"> đăng ký </w:t>
      </w:r>
      <w:r w:rsidR="008757E7" w:rsidRPr="00A118E3">
        <w:rPr>
          <w:color w:val="333333"/>
          <w:sz w:val="22"/>
          <w:szCs w:val="22"/>
        </w:rPr>
        <w:t xml:space="preserve">bằng cách điền vào Phiếu Đăng Ký (đình kèm) và gửi về địa chỉ email: </w:t>
      </w:r>
    </w:p>
    <w:p w:rsidR="00A118E3" w:rsidRDefault="003A0449" w:rsidP="008757E7">
      <w:pPr>
        <w:ind w:left="720"/>
        <w:jc w:val="both"/>
        <w:rPr>
          <w:color w:val="333333"/>
          <w:sz w:val="20"/>
          <w:szCs w:val="20"/>
        </w:rPr>
      </w:pPr>
      <w:r w:rsidRPr="008757E7">
        <w:rPr>
          <w:color w:val="333333"/>
          <w:sz w:val="20"/>
          <w:szCs w:val="20"/>
        </w:rPr>
        <w:t>M</w:t>
      </w:r>
      <w:r w:rsidR="00A118E3">
        <w:rPr>
          <w:color w:val="333333"/>
          <w:sz w:val="20"/>
          <w:szCs w:val="20"/>
        </w:rPr>
        <w:t>r</w:t>
      </w:r>
      <w:r w:rsidRPr="008757E7">
        <w:rPr>
          <w:color w:val="333333"/>
          <w:sz w:val="20"/>
          <w:szCs w:val="20"/>
        </w:rPr>
        <w:t>s. Hoa: 0909885038</w:t>
      </w:r>
      <w:r w:rsidR="00A118E3">
        <w:rPr>
          <w:color w:val="333333"/>
          <w:sz w:val="20"/>
          <w:szCs w:val="20"/>
        </w:rPr>
        <w:t xml:space="preserve">- </w:t>
      </w:r>
      <w:hyperlink r:id="rId11" w:history="1">
        <w:r w:rsidR="00A118E3" w:rsidRPr="00380CD4">
          <w:rPr>
            <w:rStyle w:val="Hyperlink"/>
            <w:sz w:val="20"/>
            <w:szCs w:val="20"/>
          </w:rPr>
          <w:t>nguyenthaithuyhoa@gmail.com</w:t>
        </w:r>
      </w:hyperlink>
    </w:p>
    <w:p w:rsidR="00A118E3" w:rsidRDefault="008757E7" w:rsidP="008757E7">
      <w:pPr>
        <w:ind w:left="720"/>
        <w:jc w:val="both"/>
        <w:rPr>
          <w:color w:val="333333"/>
          <w:sz w:val="20"/>
          <w:szCs w:val="20"/>
        </w:rPr>
      </w:pPr>
      <w:r>
        <w:rPr>
          <w:color w:val="333333"/>
          <w:sz w:val="20"/>
          <w:szCs w:val="20"/>
        </w:rPr>
        <w:t xml:space="preserve"> </w:t>
      </w:r>
      <w:r w:rsidR="00F773D9" w:rsidRPr="008757E7">
        <w:rPr>
          <w:color w:val="333333"/>
          <w:sz w:val="20"/>
          <w:szCs w:val="20"/>
        </w:rPr>
        <w:t>Or</w:t>
      </w:r>
      <w:r>
        <w:rPr>
          <w:color w:val="333333"/>
          <w:sz w:val="20"/>
          <w:szCs w:val="20"/>
        </w:rPr>
        <w:t xml:space="preserve"> </w:t>
      </w:r>
      <w:r w:rsidR="00E452CE" w:rsidRPr="008757E7">
        <w:rPr>
          <w:color w:val="333333"/>
          <w:sz w:val="20"/>
          <w:szCs w:val="20"/>
        </w:rPr>
        <w:t>M</w:t>
      </w:r>
      <w:r w:rsidR="00A118E3">
        <w:rPr>
          <w:color w:val="333333"/>
          <w:sz w:val="20"/>
          <w:szCs w:val="20"/>
        </w:rPr>
        <w:t>s</w:t>
      </w:r>
      <w:r w:rsidR="00E452CE" w:rsidRPr="008757E7">
        <w:rPr>
          <w:color w:val="333333"/>
          <w:sz w:val="20"/>
          <w:szCs w:val="20"/>
        </w:rPr>
        <w:t>.</w:t>
      </w:r>
      <w:r w:rsidR="00A118E3">
        <w:rPr>
          <w:color w:val="333333"/>
          <w:sz w:val="20"/>
          <w:szCs w:val="20"/>
        </w:rPr>
        <w:t xml:space="preserve"> Hà Thị</w:t>
      </w:r>
      <w:r w:rsidR="00E452CE" w:rsidRPr="008757E7">
        <w:rPr>
          <w:color w:val="333333"/>
          <w:sz w:val="20"/>
          <w:szCs w:val="20"/>
        </w:rPr>
        <w:t xml:space="preserve"> T</w:t>
      </w:r>
      <w:r w:rsidR="00A118E3">
        <w:rPr>
          <w:color w:val="333333"/>
          <w:sz w:val="20"/>
          <w:szCs w:val="20"/>
        </w:rPr>
        <w:t>hương</w:t>
      </w:r>
      <w:r w:rsidR="00E452CE" w:rsidRPr="008757E7">
        <w:rPr>
          <w:color w:val="333333"/>
          <w:sz w:val="20"/>
          <w:szCs w:val="20"/>
        </w:rPr>
        <w:t xml:space="preserve">: </w:t>
      </w:r>
      <w:r w:rsidR="00A118E3">
        <w:rPr>
          <w:color w:val="333333"/>
          <w:sz w:val="20"/>
          <w:szCs w:val="20"/>
        </w:rPr>
        <w:t xml:space="preserve">0902552127- </w:t>
      </w:r>
      <w:hyperlink r:id="rId12" w:history="1">
        <w:r w:rsidR="00A118E3" w:rsidRPr="00380CD4">
          <w:rPr>
            <w:rStyle w:val="Hyperlink"/>
            <w:sz w:val="20"/>
            <w:szCs w:val="20"/>
          </w:rPr>
          <w:t>hathuonged@gmail.com</w:t>
        </w:r>
      </w:hyperlink>
    </w:p>
    <w:p w:rsidR="00A118E3" w:rsidRDefault="00A118E3" w:rsidP="008757E7">
      <w:pPr>
        <w:ind w:left="720"/>
        <w:jc w:val="both"/>
        <w:rPr>
          <w:color w:val="333333"/>
          <w:sz w:val="20"/>
          <w:szCs w:val="20"/>
        </w:rPr>
      </w:pPr>
      <w:r>
        <w:rPr>
          <w:color w:val="333333"/>
          <w:sz w:val="20"/>
          <w:szCs w:val="20"/>
        </w:rPr>
        <w:t>Văn phòng khoa Môi trường:</w:t>
      </w:r>
    </w:p>
    <w:p w:rsidR="00A118E3" w:rsidRPr="008757E7" w:rsidRDefault="00A118E3" w:rsidP="008757E7">
      <w:pPr>
        <w:ind w:left="720"/>
        <w:jc w:val="both"/>
        <w:rPr>
          <w:color w:val="333333"/>
          <w:sz w:val="20"/>
          <w:szCs w:val="20"/>
        </w:rPr>
      </w:pPr>
      <w:r>
        <w:rPr>
          <w:color w:val="333333"/>
          <w:sz w:val="20"/>
          <w:szCs w:val="20"/>
        </w:rPr>
        <w:t xml:space="preserve">Or Mr. Huỳnh Đức: 01693738703 – </w:t>
      </w:r>
      <w:hyperlink r:id="rId13" w:history="1">
        <w:r w:rsidRPr="00380CD4">
          <w:rPr>
            <w:rStyle w:val="Hyperlink"/>
            <w:sz w:val="20"/>
            <w:szCs w:val="20"/>
          </w:rPr>
          <w:t>thuhuynhduc2905@gmail.com</w:t>
        </w:r>
      </w:hyperlink>
      <w:r>
        <w:rPr>
          <w:color w:val="333333"/>
          <w:sz w:val="20"/>
          <w:szCs w:val="20"/>
        </w:rPr>
        <w:t xml:space="preserve"> </w:t>
      </w:r>
    </w:p>
    <w:tbl>
      <w:tblPr>
        <w:tblW w:w="0" w:type="auto"/>
        <w:tblLook w:val="01E0" w:firstRow="1" w:lastRow="1" w:firstColumn="1" w:lastColumn="1" w:noHBand="0" w:noVBand="0"/>
      </w:tblPr>
      <w:tblGrid>
        <w:gridCol w:w="4589"/>
        <w:gridCol w:w="4564"/>
      </w:tblGrid>
      <w:tr w:rsidR="00612562" w:rsidRPr="003A2283" w:rsidTr="00137384">
        <w:trPr>
          <w:trHeight w:val="2607"/>
        </w:trPr>
        <w:tc>
          <w:tcPr>
            <w:tcW w:w="4589" w:type="dxa"/>
            <w:tcBorders>
              <w:top w:val="nil"/>
              <w:left w:val="nil"/>
              <w:bottom w:val="nil"/>
              <w:right w:val="nil"/>
            </w:tcBorders>
            <w:shd w:val="clear" w:color="auto" w:fill="auto"/>
          </w:tcPr>
          <w:p w:rsidR="00612562" w:rsidRPr="00754F31" w:rsidRDefault="00612562" w:rsidP="008757E7">
            <w:pPr>
              <w:spacing w:before="120"/>
              <w:rPr>
                <w:color w:val="FFFFFF"/>
                <w:w w:val="90"/>
                <w:sz w:val="26"/>
                <w:szCs w:val="26"/>
                <w:lang w:val="vi-VN"/>
              </w:rPr>
            </w:pPr>
            <w:r>
              <w:rPr>
                <w:bCs/>
                <w:color w:val="333333"/>
                <w:sz w:val="26"/>
                <w:szCs w:val="26"/>
              </w:rPr>
              <w:t>Trân trọng.</w:t>
            </w:r>
            <w:r w:rsidRPr="00754F31">
              <w:rPr>
                <w:b/>
                <w:i/>
                <w:color w:val="FFFFFF"/>
                <w:w w:val="90"/>
                <w:sz w:val="26"/>
                <w:szCs w:val="26"/>
                <w:lang w:val="vi-VN"/>
              </w:rPr>
              <w:t>ơi nhận</w:t>
            </w:r>
            <w:r w:rsidRPr="00754F31">
              <w:rPr>
                <w:color w:val="FFFFFF"/>
                <w:w w:val="90"/>
                <w:sz w:val="26"/>
                <w:szCs w:val="26"/>
                <w:lang w:val="vi-VN"/>
              </w:rPr>
              <w:t>:</w:t>
            </w:r>
          </w:p>
          <w:p w:rsidR="00612562" w:rsidRPr="009F4184" w:rsidRDefault="00612562" w:rsidP="00137384">
            <w:pPr>
              <w:rPr>
                <w:color w:val="FFFFFF"/>
                <w:spacing w:val="-2"/>
                <w:sz w:val="26"/>
                <w:szCs w:val="26"/>
                <w:lang w:val="vi-VN"/>
              </w:rPr>
            </w:pPr>
            <w:r w:rsidRPr="009F4184">
              <w:rPr>
                <w:color w:val="FFFFFF"/>
                <w:spacing w:val="-2"/>
                <w:sz w:val="26"/>
                <w:szCs w:val="26"/>
                <w:lang w:val="vi-VN"/>
              </w:rPr>
              <w:t>- Các đơn vị .....................</w:t>
            </w:r>
          </w:p>
          <w:p w:rsidR="00612562" w:rsidRPr="003A2283" w:rsidRDefault="00612562" w:rsidP="00137384">
            <w:pPr>
              <w:rPr>
                <w:color w:val="333333"/>
                <w:w w:val="90"/>
                <w:sz w:val="26"/>
                <w:szCs w:val="26"/>
              </w:rPr>
            </w:pPr>
            <w:r w:rsidRPr="009F4184">
              <w:rPr>
                <w:color w:val="FFFFFF"/>
                <w:spacing w:val="-2"/>
                <w:sz w:val="26"/>
                <w:szCs w:val="26"/>
              </w:rPr>
              <w:t>- Lưu: VT, Khoa ĐTTC.</w:t>
            </w:r>
          </w:p>
        </w:tc>
        <w:tc>
          <w:tcPr>
            <w:tcW w:w="4564" w:type="dxa"/>
            <w:tcBorders>
              <w:top w:val="nil"/>
              <w:left w:val="nil"/>
              <w:bottom w:val="nil"/>
              <w:right w:val="nil"/>
            </w:tcBorders>
            <w:shd w:val="clear" w:color="auto" w:fill="auto"/>
          </w:tcPr>
          <w:p w:rsidR="00612562" w:rsidRDefault="00612562" w:rsidP="00612562">
            <w:pPr>
              <w:rPr>
                <w:b/>
                <w:color w:val="333333"/>
                <w:spacing w:val="-2"/>
                <w:sz w:val="26"/>
                <w:szCs w:val="26"/>
              </w:rPr>
            </w:pPr>
          </w:p>
          <w:p w:rsidR="006423AC" w:rsidRPr="003A2283" w:rsidRDefault="006423AC" w:rsidP="00B96BF2">
            <w:pPr>
              <w:jc w:val="center"/>
              <w:rPr>
                <w:b/>
                <w:color w:val="333333"/>
                <w:w w:val="90"/>
                <w:sz w:val="26"/>
                <w:szCs w:val="26"/>
              </w:rPr>
            </w:pPr>
          </w:p>
        </w:tc>
      </w:tr>
    </w:tbl>
    <w:p w:rsidR="009F5201" w:rsidRDefault="009F5201" w:rsidP="00B96BF2">
      <w:pPr>
        <w:widowControl w:val="0"/>
        <w:tabs>
          <w:tab w:val="bar" w:pos="9781"/>
        </w:tabs>
        <w:autoSpaceDE w:val="0"/>
        <w:autoSpaceDN w:val="0"/>
        <w:adjustRightInd w:val="0"/>
        <w:spacing w:before="59" w:line="386" w:lineRule="auto"/>
        <w:ind w:right="114"/>
        <w:jc w:val="center"/>
        <w:rPr>
          <w:b/>
          <w:bCs/>
          <w:color w:val="363435"/>
          <w:sz w:val="26"/>
          <w:szCs w:val="26"/>
        </w:rPr>
      </w:pPr>
    </w:p>
    <w:p w:rsidR="009B2F99" w:rsidRDefault="009B2F99" w:rsidP="006423AC">
      <w:pPr>
        <w:tabs>
          <w:tab w:val="center" w:pos="5375"/>
          <w:tab w:val="right" w:pos="10751"/>
        </w:tabs>
        <w:jc w:val="center"/>
        <w:rPr>
          <w:b/>
          <w:color w:val="C00000"/>
          <w:sz w:val="28"/>
          <w:szCs w:val="28"/>
        </w:rPr>
      </w:pPr>
    </w:p>
    <w:p w:rsidR="006423AC" w:rsidRDefault="006423AC" w:rsidP="009B2F99">
      <w:pPr>
        <w:tabs>
          <w:tab w:val="center" w:pos="5375"/>
          <w:tab w:val="right" w:pos="10751"/>
        </w:tabs>
        <w:jc w:val="center"/>
        <w:rPr>
          <w:b/>
          <w:color w:val="C00000"/>
          <w:sz w:val="28"/>
          <w:szCs w:val="28"/>
        </w:rPr>
      </w:pPr>
      <w:r w:rsidRPr="004F2D1B">
        <w:rPr>
          <w:b/>
          <w:color w:val="C00000"/>
          <w:sz w:val="28"/>
          <w:szCs w:val="28"/>
        </w:rPr>
        <w:t xml:space="preserve">CHƯƠNG TRÌNH </w:t>
      </w:r>
      <w:r w:rsidR="009B2F99">
        <w:rPr>
          <w:b/>
          <w:color w:val="C00000"/>
          <w:sz w:val="28"/>
          <w:szCs w:val="28"/>
        </w:rPr>
        <w:t xml:space="preserve">HỘI THẢO </w:t>
      </w:r>
    </w:p>
    <w:p w:rsidR="009B2F99" w:rsidRDefault="009B2F99" w:rsidP="009B2F99">
      <w:pPr>
        <w:tabs>
          <w:tab w:val="center" w:pos="5375"/>
          <w:tab w:val="right" w:pos="10751"/>
        </w:tabs>
        <w:jc w:val="center"/>
        <w:rPr>
          <w:b/>
          <w:color w:val="C00000"/>
          <w:sz w:val="28"/>
          <w:szCs w:val="28"/>
        </w:rPr>
      </w:pPr>
      <w:r>
        <w:rPr>
          <w:b/>
          <w:color w:val="C00000"/>
          <w:sz w:val="28"/>
          <w:szCs w:val="28"/>
        </w:rPr>
        <w:t>KỸ NĂNG QUẢN LÝ – QUẢN LÝ RỦI RO TRONG DOANH NGHIỆP</w:t>
      </w:r>
    </w:p>
    <w:p w:rsidR="006423AC" w:rsidRPr="00B35509" w:rsidRDefault="006423AC" w:rsidP="006423AC">
      <w:pPr>
        <w:jc w:val="center"/>
        <w:rPr>
          <w:b/>
          <w:color w:val="C00000"/>
          <w:sz w:val="28"/>
          <w:szCs w:val="28"/>
          <w:lang w:val="vi-VN"/>
        </w:rPr>
      </w:pPr>
      <w:r w:rsidRPr="004F2D1B">
        <w:rPr>
          <w:b/>
        </w:rPr>
        <w:t>Thời lượng:</w:t>
      </w:r>
      <w:r w:rsidR="009B2F99">
        <w:rPr>
          <w:b/>
        </w:rPr>
        <w:t xml:space="preserve"> 1</w:t>
      </w:r>
      <w:r>
        <w:rPr>
          <w:b/>
        </w:rPr>
        <w:t xml:space="preserve"> ngày</w:t>
      </w:r>
    </w:p>
    <w:p w:rsidR="006423AC" w:rsidRDefault="00315149" w:rsidP="006423AC">
      <w:pPr>
        <w:spacing w:before="80" w:after="80"/>
        <w:rPr>
          <w:b/>
        </w:rPr>
      </w:pPr>
      <w:r>
        <w:rPr>
          <w:b/>
        </w:rPr>
        <w:t>Mục tiêu</w:t>
      </w:r>
      <w:r w:rsidR="006423AC">
        <w:rPr>
          <w:b/>
        </w:rPr>
        <w:t xml:space="preserve">: </w:t>
      </w:r>
    </w:p>
    <w:p w:rsidR="006423AC" w:rsidRDefault="006423AC" w:rsidP="00ED5A9E">
      <w:pPr>
        <w:numPr>
          <w:ilvl w:val="0"/>
          <w:numId w:val="7"/>
        </w:numPr>
        <w:spacing w:before="80" w:after="80"/>
        <w:jc w:val="both"/>
      </w:pPr>
      <w:r>
        <w:t xml:space="preserve">Nâng cao nhận thức về biến đổi khí hậu và quản trị rủi ro thiên </w:t>
      </w:r>
      <w:proofErr w:type="gramStart"/>
      <w:r>
        <w:t>tai</w:t>
      </w:r>
      <w:proofErr w:type="gramEnd"/>
      <w:r>
        <w:t xml:space="preserve"> trong DN.</w:t>
      </w:r>
    </w:p>
    <w:p w:rsidR="006423AC" w:rsidRDefault="006423AC" w:rsidP="00ED5A9E">
      <w:pPr>
        <w:numPr>
          <w:ilvl w:val="0"/>
          <w:numId w:val="7"/>
        </w:numPr>
        <w:spacing w:before="80" w:after="80"/>
        <w:jc w:val="both"/>
      </w:pPr>
      <w:r>
        <w:t xml:space="preserve">Nâng cao nhận thức về môi trường và các quy định cơ bản về môi trường của DN </w:t>
      </w:r>
      <w:proofErr w:type="gramStart"/>
      <w:r>
        <w:t>theo</w:t>
      </w:r>
      <w:proofErr w:type="gramEnd"/>
      <w:r>
        <w:t xml:space="preserve"> pháp luật.</w:t>
      </w:r>
    </w:p>
    <w:p w:rsidR="006423AC" w:rsidRDefault="009B2F99" w:rsidP="00ED5A9E">
      <w:pPr>
        <w:numPr>
          <w:ilvl w:val="0"/>
          <w:numId w:val="7"/>
        </w:numPr>
        <w:spacing w:before="80" w:after="80"/>
        <w:jc w:val="both"/>
      </w:pPr>
      <w:r>
        <w:t>Nâng cao kỹ năng quản lý, quản lý rủi ro trong DN</w:t>
      </w:r>
    </w:p>
    <w:p w:rsidR="006423AC" w:rsidRDefault="006423AC" w:rsidP="00ED5A9E">
      <w:pPr>
        <w:numPr>
          <w:ilvl w:val="0"/>
          <w:numId w:val="7"/>
        </w:numPr>
        <w:spacing w:before="80" w:after="80"/>
        <w:jc w:val="both"/>
      </w:pPr>
      <w:r>
        <w:t xml:space="preserve">Có kỹ năng xây dựng kế hoạch phòng ngừa, hành động khi có sự cố rủi ro, thiên </w:t>
      </w:r>
      <w:proofErr w:type="gramStart"/>
      <w:r>
        <w:t>tai</w:t>
      </w:r>
      <w:proofErr w:type="gramEnd"/>
      <w:r>
        <w:t xml:space="preserve"> cho bản thân, gia đình và Doanh nghiệp.</w:t>
      </w:r>
    </w:p>
    <w:p w:rsidR="006423AC" w:rsidRDefault="006423AC" w:rsidP="00ED5A9E">
      <w:pPr>
        <w:numPr>
          <w:ilvl w:val="0"/>
          <w:numId w:val="7"/>
        </w:numPr>
        <w:spacing w:before="80" w:after="80"/>
        <w:jc w:val="both"/>
      </w:pPr>
      <w:r w:rsidRPr="007A000C">
        <w:t xml:space="preserve">Nắm vững các bước chuẩn bị cho tập huấn phòng chống rủi ro thiên </w:t>
      </w:r>
      <w:proofErr w:type="gramStart"/>
      <w:r w:rsidRPr="007A000C">
        <w:t>tai</w:t>
      </w:r>
      <w:proofErr w:type="gramEnd"/>
      <w:r w:rsidRPr="007A000C">
        <w:t xml:space="preserve"> cho DN.</w:t>
      </w:r>
    </w:p>
    <w:p w:rsidR="006423AC" w:rsidRPr="003566C7" w:rsidRDefault="006423AC" w:rsidP="006423AC">
      <w:pPr>
        <w:spacing w:before="80" w:after="80"/>
        <w:rPr>
          <w:b/>
        </w:rPr>
      </w:pPr>
      <w:r w:rsidRPr="003566C7">
        <w:rPr>
          <w:b/>
        </w:rPr>
        <w:t>Phương pháp:</w:t>
      </w:r>
    </w:p>
    <w:p w:rsidR="009B2F99" w:rsidRDefault="009B2F99" w:rsidP="00ED5A9E">
      <w:pPr>
        <w:numPr>
          <w:ilvl w:val="0"/>
          <w:numId w:val="7"/>
        </w:numPr>
        <w:spacing w:before="80" w:after="80"/>
        <w:jc w:val="both"/>
      </w:pPr>
      <w:r>
        <w:t xml:space="preserve">Hội thảo theo hướng thảo luận trao đổi mở, là một sân chơi để giúp cho sinh viên nâng cao kỹ năng mềm trong quản lý, và chia sẻ những kinh nghiệm </w:t>
      </w:r>
    </w:p>
    <w:p w:rsidR="006423AC" w:rsidRDefault="009B2F99" w:rsidP="00ED5A9E">
      <w:pPr>
        <w:numPr>
          <w:ilvl w:val="0"/>
          <w:numId w:val="7"/>
        </w:numPr>
        <w:spacing w:before="80" w:after="80"/>
        <w:jc w:val="both"/>
      </w:pPr>
      <w:r>
        <w:t>P</w:t>
      </w:r>
      <w:r w:rsidR="006423AC">
        <w:t xml:space="preserve">hương pháp lấy </w:t>
      </w:r>
      <w:r>
        <w:t>sinh</w:t>
      </w:r>
      <w:r w:rsidR="006423AC">
        <w:t xml:space="preserve"> viên làm trung tâm, phát huy tối đa tính tích cực và chủ động qua các trò chơi, bài tập, thảo luận, trình bày, video minh họa. Sau </w:t>
      </w:r>
      <w:r>
        <w:t>hội thảo</w:t>
      </w:r>
      <w:r w:rsidR="006423AC">
        <w:t xml:space="preserve">, các học viên sẽ tự tin sử dụng kinh nghiệm và những kỹ năng được trang bị nhằm nâng cao nhận thức và thay đổi quan niệm, hành </w:t>
      </w:r>
      <w:proofErr w:type="gramStart"/>
      <w:r w:rsidR="006423AC">
        <w:t>vi</w:t>
      </w:r>
      <w:proofErr w:type="gramEnd"/>
      <w:r w:rsidR="006423AC">
        <w:t xml:space="preserve"> của mình tại nơi làm việc.</w:t>
      </w:r>
    </w:p>
    <w:p w:rsidR="009B2F99" w:rsidRDefault="009B2F99" w:rsidP="009B2F99">
      <w:pPr>
        <w:spacing w:before="80" w:after="80"/>
        <w:rPr>
          <w:b/>
        </w:rPr>
      </w:pPr>
      <w:r>
        <w:rPr>
          <w:b/>
        </w:rPr>
        <w:t>Giảng viên</w:t>
      </w:r>
      <w:r w:rsidRPr="009B2F99">
        <w:rPr>
          <w:b/>
        </w:rPr>
        <w:t>:</w:t>
      </w:r>
    </w:p>
    <w:p w:rsidR="009B2F99" w:rsidRPr="009B2F99" w:rsidRDefault="009B2F99" w:rsidP="009B2F99">
      <w:pPr>
        <w:numPr>
          <w:ilvl w:val="0"/>
          <w:numId w:val="7"/>
        </w:numPr>
        <w:spacing w:before="80" w:after="80"/>
        <w:jc w:val="both"/>
      </w:pPr>
      <w:r w:rsidRPr="009B2F99">
        <w:t>Ms. Nguyễn Thái Thùy Hoa, M.ed – Trưởng phòng đào tạo Trung tâm SMEDEC2</w:t>
      </w:r>
    </w:p>
    <w:p w:rsidR="00094900" w:rsidRDefault="00094900" w:rsidP="00094900">
      <w:pPr>
        <w:numPr>
          <w:ilvl w:val="1"/>
          <w:numId w:val="7"/>
        </w:numPr>
        <w:spacing w:before="80" w:after="80"/>
        <w:jc w:val="both"/>
      </w:pPr>
      <w:r>
        <w:t xml:space="preserve">15 năm </w:t>
      </w:r>
      <w:r w:rsidR="00315149">
        <w:t>kinh nghiệm:</w:t>
      </w:r>
      <w:r>
        <w:t xml:space="preserve"> Kế toán trưởng; Giám đốc quản lý nhân sự</w:t>
      </w:r>
      <w:r w:rsidR="00315149">
        <w:t>-</w:t>
      </w:r>
      <w:r>
        <w:t xml:space="preserve"> sản xuất tại DN Xuất nhập khẩu.</w:t>
      </w:r>
    </w:p>
    <w:p w:rsidR="009B2F99" w:rsidRPr="009B2F99" w:rsidRDefault="009B2F99" w:rsidP="00094900">
      <w:pPr>
        <w:numPr>
          <w:ilvl w:val="1"/>
          <w:numId w:val="7"/>
        </w:numPr>
        <w:spacing w:before="80" w:after="80"/>
        <w:jc w:val="both"/>
      </w:pPr>
      <w:r w:rsidRPr="009B2F99">
        <w:t>10 năm kinh nghiệm t</w:t>
      </w:r>
      <w:r>
        <w:t xml:space="preserve">rong việc training kỹ năng mềm: </w:t>
      </w:r>
      <w:r w:rsidR="00315149">
        <w:t>K</w:t>
      </w:r>
      <w:r>
        <w:t>ỹ năng quản lý</w:t>
      </w:r>
      <w:r w:rsidR="00315149">
        <w:t>;</w:t>
      </w:r>
      <w:r>
        <w:t xml:space="preserve"> </w:t>
      </w:r>
      <w:r w:rsidR="009778AE">
        <w:t>DRM</w:t>
      </w:r>
      <w:r w:rsidR="00315149">
        <w:t>;</w:t>
      </w:r>
      <w:r w:rsidR="009778AE">
        <w:t xml:space="preserve"> </w:t>
      </w:r>
      <w:r w:rsidR="00315149">
        <w:t xml:space="preserve">Đàm phán- thương lượng; </w:t>
      </w:r>
      <w:r w:rsidR="00315149">
        <w:t>Quản lý thời gian</w:t>
      </w:r>
      <w:r w:rsidR="00315149">
        <w:t>; G</w:t>
      </w:r>
      <w:r w:rsidR="009778AE">
        <w:t>iao tiếp</w:t>
      </w:r>
      <w:r w:rsidR="00315149">
        <w:t xml:space="preserve"> -</w:t>
      </w:r>
      <w:r w:rsidR="009778AE">
        <w:t xml:space="preserve"> trình bày</w:t>
      </w:r>
      <w:r w:rsidR="00315149">
        <w:t>;</w:t>
      </w:r>
      <w:r w:rsidR="009778AE">
        <w:t xml:space="preserve"> </w:t>
      </w:r>
      <w:r w:rsidR="00315149">
        <w:t>T</w:t>
      </w:r>
      <w:r w:rsidR="009778AE">
        <w:t>uyển dụng</w:t>
      </w:r>
      <w:r w:rsidR="00315149">
        <w:t>-</w:t>
      </w:r>
      <w:r w:rsidR="009778AE">
        <w:t xml:space="preserve"> </w:t>
      </w:r>
      <w:r w:rsidR="00315149">
        <w:t>Quản trị hành chính; L</w:t>
      </w:r>
      <w:r w:rsidR="009778AE">
        <w:t>àm việc nhóm</w:t>
      </w:r>
      <w:r w:rsidR="00315149">
        <w:t xml:space="preserve"> trong quản lý dự án; Lập kế hoạch kinh doanh; Quản trị tài chính</w:t>
      </w:r>
      <w:r w:rsidR="009778AE">
        <w:t xml:space="preserve"> … cho các doanh nghiệp</w:t>
      </w:r>
    </w:p>
    <w:p w:rsidR="006423C4" w:rsidRPr="00EA2CC7" w:rsidRDefault="006423C4" w:rsidP="00EA2CC7">
      <w:pPr>
        <w:spacing w:before="80" w:after="80"/>
        <w:jc w:val="both"/>
      </w:pPr>
    </w:p>
    <w:tbl>
      <w:tblPr>
        <w:tblW w:w="105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56"/>
        <w:gridCol w:w="4758"/>
        <w:gridCol w:w="2552"/>
        <w:gridCol w:w="1984"/>
      </w:tblGrid>
      <w:tr w:rsidR="006423AC" w:rsidRPr="005840A7" w:rsidTr="00EA2CC7">
        <w:tc>
          <w:tcPr>
            <w:tcW w:w="1256" w:type="dxa"/>
          </w:tcPr>
          <w:p w:rsidR="006423AC" w:rsidRPr="00856AD2" w:rsidRDefault="006423AC" w:rsidP="005A3779">
            <w:pPr>
              <w:spacing w:before="80" w:after="80"/>
              <w:jc w:val="center"/>
              <w:rPr>
                <w:b/>
                <w:bCs/>
                <w:color w:val="C00000"/>
              </w:rPr>
            </w:pPr>
            <w:r w:rsidRPr="00856AD2">
              <w:rPr>
                <w:b/>
                <w:bCs/>
                <w:color w:val="C00000"/>
              </w:rPr>
              <w:t>Thời gian</w:t>
            </w:r>
          </w:p>
        </w:tc>
        <w:tc>
          <w:tcPr>
            <w:tcW w:w="4758" w:type="dxa"/>
          </w:tcPr>
          <w:p w:rsidR="006423AC" w:rsidRPr="00856AD2" w:rsidRDefault="006423AC" w:rsidP="005A3779">
            <w:pPr>
              <w:spacing w:before="80" w:after="80"/>
              <w:jc w:val="center"/>
              <w:rPr>
                <w:b/>
                <w:bCs/>
                <w:color w:val="C00000"/>
              </w:rPr>
            </w:pPr>
            <w:r w:rsidRPr="00856AD2">
              <w:rPr>
                <w:b/>
                <w:bCs/>
                <w:color w:val="C00000"/>
              </w:rPr>
              <w:t>Nội dung/ Hoạt động</w:t>
            </w:r>
          </w:p>
        </w:tc>
        <w:tc>
          <w:tcPr>
            <w:tcW w:w="2552" w:type="dxa"/>
          </w:tcPr>
          <w:p w:rsidR="006423AC" w:rsidRPr="00856AD2" w:rsidRDefault="006423AC" w:rsidP="005A3779">
            <w:pPr>
              <w:spacing w:before="80" w:after="80"/>
              <w:jc w:val="center"/>
              <w:rPr>
                <w:b/>
                <w:bCs/>
                <w:color w:val="C00000"/>
              </w:rPr>
            </w:pPr>
            <w:r w:rsidRPr="00856AD2">
              <w:rPr>
                <w:b/>
                <w:bCs/>
                <w:color w:val="C00000"/>
              </w:rPr>
              <w:t>Phương pháp</w:t>
            </w:r>
          </w:p>
        </w:tc>
        <w:tc>
          <w:tcPr>
            <w:tcW w:w="1984" w:type="dxa"/>
          </w:tcPr>
          <w:p w:rsidR="006423AC" w:rsidRPr="00856AD2" w:rsidRDefault="006423AC" w:rsidP="005A3779">
            <w:pPr>
              <w:spacing w:before="80" w:after="80"/>
              <w:jc w:val="center"/>
              <w:rPr>
                <w:b/>
                <w:bCs/>
                <w:color w:val="C00000"/>
              </w:rPr>
            </w:pPr>
            <w:r>
              <w:rPr>
                <w:b/>
                <w:bCs/>
                <w:color w:val="C00000"/>
              </w:rPr>
              <w:t>Mục tiêu</w:t>
            </w:r>
          </w:p>
        </w:tc>
      </w:tr>
      <w:tr w:rsidR="006423AC" w:rsidRPr="005840A7" w:rsidTr="00EA2CC7">
        <w:tc>
          <w:tcPr>
            <w:tcW w:w="1256" w:type="dxa"/>
          </w:tcPr>
          <w:p w:rsidR="006423AC" w:rsidRPr="005840A7" w:rsidRDefault="006423AC" w:rsidP="00ED5A9E">
            <w:pPr>
              <w:spacing w:before="80" w:after="80"/>
              <w:jc w:val="both"/>
              <w:rPr>
                <w:b/>
                <w:bCs/>
                <w:color w:val="000000"/>
              </w:rPr>
            </w:pPr>
            <w:r w:rsidRPr="005840A7">
              <w:rPr>
                <w:b/>
                <w:bCs/>
                <w:color w:val="000000"/>
              </w:rPr>
              <w:t>8:00</w:t>
            </w:r>
          </w:p>
        </w:tc>
        <w:tc>
          <w:tcPr>
            <w:tcW w:w="4758" w:type="dxa"/>
          </w:tcPr>
          <w:p w:rsidR="006423AC" w:rsidRPr="005840A7" w:rsidRDefault="006423AC" w:rsidP="00ED5A9E">
            <w:pPr>
              <w:spacing w:before="80" w:after="80"/>
              <w:jc w:val="both"/>
              <w:rPr>
                <w:color w:val="000000"/>
              </w:rPr>
            </w:pPr>
            <w:r w:rsidRPr="005840A7">
              <w:rPr>
                <w:color w:val="000000"/>
              </w:rPr>
              <w:t>Khai mạc</w:t>
            </w:r>
          </w:p>
        </w:tc>
        <w:tc>
          <w:tcPr>
            <w:tcW w:w="2552" w:type="dxa"/>
          </w:tcPr>
          <w:p w:rsidR="006423AC" w:rsidRPr="005840A7" w:rsidRDefault="006423AC" w:rsidP="00ED5A9E">
            <w:pPr>
              <w:spacing w:before="80" w:after="80"/>
              <w:jc w:val="both"/>
              <w:rPr>
                <w:color w:val="000000"/>
              </w:rPr>
            </w:pPr>
          </w:p>
        </w:tc>
        <w:tc>
          <w:tcPr>
            <w:tcW w:w="1984" w:type="dxa"/>
          </w:tcPr>
          <w:p w:rsidR="006423AC" w:rsidRPr="005840A7" w:rsidRDefault="006423AC" w:rsidP="00ED5A9E">
            <w:pPr>
              <w:spacing w:before="80" w:after="80"/>
              <w:jc w:val="both"/>
              <w:rPr>
                <w:color w:val="000000"/>
              </w:rPr>
            </w:pPr>
          </w:p>
        </w:tc>
      </w:tr>
      <w:tr w:rsidR="006423AC" w:rsidRPr="005840A7" w:rsidTr="00EA2CC7">
        <w:tc>
          <w:tcPr>
            <w:tcW w:w="1256" w:type="dxa"/>
          </w:tcPr>
          <w:p w:rsidR="006423AC" w:rsidRPr="005840A7" w:rsidRDefault="006423AC" w:rsidP="00ED5A9E">
            <w:pPr>
              <w:spacing w:before="80" w:after="80"/>
              <w:jc w:val="both"/>
              <w:rPr>
                <w:b/>
                <w:bCs/>
                <w:color w:val="000000"/>
              </w:rPr>
            </w:pPr>
          </w:p>
        </w:tc>
        <w:tc>
          <w:tcPr>
            <w:tcW w:w="4758" w:type="dxa"/>
          </w:tcPr>
          <w:p w:rsidR="006423AC" w:rsidRPr="005840A7" w:rsidRDefault="006423AC" w:rsidP="009778AE">
            <w:pPr>
              <w:spacing w:before="80" w:after="80"/>
              <w:jc w:val="both"/>
              <w:rPr>
                <w:color w:val="000000"/>
              </w:rPr>
            </w:pPr>
            <w:r w:rsidRPr="005840A7">
              <w:rPr>
                <w:b/>
                <w:i/>
                <w:color w:val="000000"/>
              </w:rPr>
              <w:t xml:space="preserve">Phần 1: </w:t>
            </w:r>
            <w:r w:rsidR="009778AE">
              <w:rPr>
                <w:b/>
                <w:i/>
                <w:color w:val="000000"/>
              </w:rPr>
              <w:t>Khái niệm quản lý? Quản lý rủi ro? Biến đổi khí hậu và quản lý rủi ro?</w:t>
            </w:r>
          </w:p>
        </w:tc>
        <w:tc>
          <w:tcPr>
            <w:tcW w:w="2552" w:type="dxa"/>
          </w:tcPr>
          <w:p w:rsidR="006423AC" w:rsidRPr="005840A7" w:rsidRDefault="006423AC" w:rsidP="00ED5A9E">
            <w:pPr>
              <w:spacing w:before="80" w:after="80"/>
              <w:jc w:val="both"/>
              <w:rPr>
                <w:color w:val="000000"/>
              </w:rPr>
            </w:pPr>
          </w:p>
        </w:tc>
        <w:tc>
          <w:tcPr>
            <w:tcW w:w="1984" w:type="dxa"/>
          </w:tcPr>
          <w:p w:rsidR="006423AC" w:rsidRPr="005840A7" w:rsidRDefault="006423AC" w:rsidP="00ED5A9E">
            <w:pPr>
              <w:spacing w:before="80" w:after="80"/>
              <w:jc w:val="both"/>
              <w:rPr>
                <w:color w:val="000000"/>
              </w:rPr>
            </w:pPr>
          </w:p>
          <w:p w:rsidR="006423AC" w:rsidRPr="005840A7" w:rsidRDefault="006423AC" w:rsidP="00ED5A9E">
            <w:pPr>
              <w:spacing w:before="80" w:after="80"/>
              <w:ind w:left="720"/>
              <w:jc w:val="both"/>
              <w:rPr>
                <w:color w:val="000000"/>
              </w:rPr>
            </w:pPr>
          </w:p>
        </w:tc>
      </w:tr>
      <w:tr w:rsidR="00D72A2B" w:rsidRPr="005840A7" w:rsidTr="00EA2CC7">
        <w:trPr>
          <w:trHeight w:val="1064"/>
        </w:trPr>
        <w:tc>
          <w:tcPr>
            <w:tcW w:w="1256" w:type="dxa"/>
          </w:tcPr>
          <w:p w:rsidR="00D72A2B" w:rsidRPr="005840A7" w:rsidRDefault="00D72A2B" w:rsidP="00ED5A9E">
            <w:pPr>
              <w:spacing w:before="80" w:after="80"/>
              <w:jc w:val="both"/>
              <w:rPr>
                <w:b/>
                <w:bCs/>
                <w:color w:val="000000"/>
              </w:rPr>
            </w:pPr>
            <w:r w:rsidRPr="005840A7">
              <w:rPr>
                <w:b/>
                <w:bCs/>
                <w:color w:val="000000"/>
              </w:rPr>
              <w:t>8.15</w:t>
            </w:r>
          </w:p>
        </w:tc>
        <w:tc>
          <w:tcPr>
            <w:tcW w:w="4758" w:type="dxa"/>
          </w:tcPr>
          <w:p w:rsidR="00D72A2B" w:rsidRDefault="00D72A2B" w:rsidP="00D72A2B">
            <w:pPr>
              <w:spacing w:before="80" w:after="80"/>
              <w:jc w:val="both"/>
              <w:rPr>
                <w:color w:val="000000"/>
              </w:rPr>
            </w:pPr>
            <w:r>
              <w:rPr>
                <w:color w:val="000000"/>
              </w:rPr>
              <w:t xml:space="preserve">Kỹ năng quản lý? Ai quản lý? Quản lý ai? </w:t>
            </w:r>
          </w:p>
          <w:p w:rsidR="00D72A2B" w:rsidRDefault="00D72A2B" w:rsidP="00D72A2B">
            <w:pPr>
              <w:spacing w:before="80" w:after="80"/>
              <w:jc w:val="both"/>
              <w:rPr>
                <w:color w:val="000000"/>
              </w:rPr>
            </w:pPr>
            <w:r>
              <w:rPr>
                <w:color w:val="000000"/>
              </w:rPr>
              <w:t>Rủi ro? Làm thế nào để duy trì và phát triển bền vững?</w:t>
            </w:r>
          </w:p>
          <w:p w:rsidR="00D72A2B" w:rsidRPr="005840A7" w:rsidRDefault="00D72A2B" w:rsidP="00D72A2B">
            <w:pPr>
              <w:spacing w:before="80" w:after="80"/>
              <w:jc w:val="both"/>
              <w:rPr>
                <w:color w:val="000000"/>
              </w:rPr>
            </w:pPr>
            <w:r>
              <w:rPr>
                <w:color w:val="000000"/>
              </w:rPr>
              <w:t>Tình hình biến đổi khí hậu, thiên tai tại Việt Nam trong thời gian qua</w:t>
            </w:r>
          </w:p>
        </w:tc>
        <w:tc>
          <w:tcPr>
            <w:tcW w:w="2552" w:type="dxa"/>
          </w:tcPr>
          <w:p w:rsidR="00D72A2B" w:rsidRPr="005840A7" w:rsidRDefault="00094900" w:rsidP="00ED5A9E">
            <w:pPr>
              <w:spacing w:before="80" w:after="80"/>
              <w:jc w:val="both"/>
              <w:rPr>
                <w:color w:val="000000"/>
              </w:rPr>
            </w:pPr>
            <w:r>
              <w:rPr>
                <w:color w:val="000000"/>
              </w:rPr>
              <w:t>Trò chơi, chia nhóm hoạt động, đặt tên nhóm</w:t>
            </w:r>
          </w:p>
        </w:tc>
        <w:tc>
          <w:tcPr>
            <w:tcW w:w="1984" w:type="dxa"/>
          </w:tcPr>
          <w:p w:rsidR="00D72A2B" w:rsidRDefault="00D72A2B" w:rsidP="0043566F">
            <w:pPr>
              <w:spacing w:before="80" w:after="80"/>
              <w:jc w:val="both"/>
              <w:rPr>
                <w:color w:val="000000"/>
              </w:rPr>
            </w:pPr>
            <w:r>
              <w:rPr>
                <w:color w:val="000000"/>
              </w:rPr>
              <w:t>Nhận thức quản lý chuyên nghiệp?</w:t>
            </w:r>
          </w:p>
          <w:p w:rsidR="00D72A2B" w:rsidRPr="005840A7" w:rsidRDefault="00D72A2B" w:rsidP="0043566F">
            <w:pPr>
              <w:spacing w:before="80" w:after="80"/>
              <w:jc w:val="both"/>
              <w:rPr>
                <w:color w:val="000000"/>
              </w:rPr>
            </w:pPr>
            <w:r>
              <w:rPr>
                <w:color w:val="000000"/>
              </w:rPr>
              <w:t>Tại sao phải quản lý rủi ro?</w:t>
            </w:r>
          </w:p>
        </w:tc>
      </w:tr>
      <w:tr w:rsidR="00D72A2B" w:rsidRPr="005840A7" w:rsidTr="00EA2CC7">
        <w:trPr>
          <w:trHeight w:val="873"/>
        </w:trPr>
        <w:tc>
          <w:tcPr>
            <w:tcW w:w="1256" w:type="dxa"/>
          </w:tcPr>
          <w:p w:rsidR="00D72A2B" w:rsidRPr="005840A7" w:rsidRDefault="00D72A2B" w:rsidP="00ED5A9E">
            <w:pPr>
              <w:spacing w:before="80" w:after="80"/>
              <w:jc w:val="both"/>
              <w:rPr>
                <w:b/>
                <w:bCs/>
                <w:color w:val="000000"/>
              </w:rPr>
            </w:pPr>
            <w:r>
              <w:rPr>
                <w:b/>
                <w:bCs/>
                <w:color w:val="000000"/>
              </w:rPr>
              <w:t>9</w:t>
            </w:r>
            <w:r w:rsidRPr="005840A7">
              <w:rPr>
                <w:b/>
                <w:bCs/>
                <w:color w:val="000000"/>
              </w:rPr>
              <w:t>:</w:t>
            </w:r>
            <w:r>
              <w:rPr>
                <w:b/>
                <w:bCs/>
                <w:color w:val="000000"/>
              </w:rPr>
              <w:t>00</w:t>
            </w:r>
          </w:p>
        </w:tc>
        <w:tc>
          <w:tcPr>
            <w:tcW w:w="4758" w:type="dxa"/>
          </w:tcPr>
          <w:p w:rsidR="00094900" w:rsidRDefault="00094900" w:rsidP="0043566F">
            <w:pPr>
              <w:spacing w:before="80" w:after="80"/>
              <w:jc w:val="both"/>
              <w:rPr>
                <w:color w:val="000000"/>
              </w:rPr>
            </w:pPr>
            <w:r>
              <w:rPr>
                <w:color w:val="000000"/>
              </w:rPr>
              <w:t>Q</w:t>
            </w:r>
            <w:r w:rsidR="00D72A2B" w:rsidRPr="005840A7">
              <w:rPr>
                <w:color w:val="000000"/>
              </w:rPr>
              <w:t>uy trình</w:t>
            </w:r>
            <w:r>
              <w:rPr>
                <w:color w:val="000000"/>
              </w:rPr>
              <w:t>-</w:t>
            </w:r>
            <w:r w:rsidR="00D72A2B" w:rsidRPr="005840A7">
              <w:rPr>
                <w:color w:val="000000"/>
              </w:rPr>
              <w:t xml:space="preserve"> lập kế hoạch ph</w:t>
            </w:r>
            <w:r w:rsidR="00D72A2B">
              <w:rPr>
                <w:color w:val="000000"/>
              </w:rPr>
              <w:t xml:space="preserve">òng ngừa quản lý rủi ro. </w:t>
            </w:r>
            <w:r>
              <w:rPr>
                <w:color w:val="000000"/>
              </w:rPr>
              <w:t>(</w:t>
            </w:r>
            <w:r w:rsidR="00D72A2B">
              <w:rPr>
                <w:color w:val="000000"/>
              </w:rPr>
              <w:t>V</w:t>
            </w:r>
            <w:r>
              <w:rPr>
                <w:color w:val="000000"/>
              </w:rPr>
              <w:t>D:</w:t>
            </w:r>
            <w:r w:rsidR="00D72A2B">
              <w:rPr>
                <w:color w:val="000000"/>
              </w:rPr>
              <w:t xml:space="preserve"> trong </w:t>
            </w:r>
            <w:r>
              <w:rPr>
                <w:color w:val="000000"/>
              </w:rPr>
              <w:t xml:space="preserve">tình huống có </w:t>
            </w:r>
            <w:r w:rsidR="00D72A2B">
              <w:rPr>
                <w:color w:val="000000"/>
              </w:rPr>
              <w:t xml:space="preserve">thiên tai thì phải </w:t>
            </w:r>
            <w:r>
              <w:rPr>
                <w:color w:val="000000"/>
              </w:rPr>
              <w:t>làm gì</w:t>
            </w:r>
            <w:r w:rsidR="00D72A2B">
              <w:rPr>
                <w:color w:val="000000"/>
              </w:rPr>
              <w:t>?</w:t>
            </w:r>
            <w:r>
              <w:rPr>
                <w:color w:val="000000"/>
              </w:rPr>
              <w:t>)</w:t>
            </w:r>
          </w:p>
          <w:p w:rsidR="00D72A2B" w:rsidRPr="005840A7" w:rsidRDefault="00094900" w:rsidP="00094900">
            <w:pPr>
              <w:spacing w:before="80" w:after="80"/>
              <w:jc w:val="both"/>
              <w:rPr>
                <w:color w:val="000000"/>
              </w:rPr>
            </w:pPr>
            <w:r>
              <w:rPr>
                <w:color w:val="000000"/>
              </w:rPr>
              <w:t>Các đ</w:t>
            </w:r>
            <w:r w:rsidR="00D72A2B">
              <w:rPr>
                <w:color w:val="000000"/>
              </w:rPr>
              <w:t>ối tượng</w:t>
            </w:r>
            <w:r>
              <w:rPr>
                <w:color w:val="000000"/>
              </w:rPr>
              <w:t xml:space="preserve"> </w:t>
            </w:r>
            <w:r w:rsidR="00D72A2B">
              <w:rPr>
                <w:color w:val="000000"/>
              </w:rPr>
              <w:t>cần được quản lý và bảo vệ trong tình huống khẩn cấp?</w:t>
            </w:r>
          </w:p>
        </w:tc>
        <w:tc>
          <w:tcPr>
            <w:tcW w:w="2552" w:type="dxa"/>
          </w:tcPr>
          <w:p w:rsidR="00D72A2B" w:rsidRPr="005840A7" w:rsidRDefault="00094900" w:rsidP="0043566F">
            <w:pPr>
              <w:spacing w:before="80" w:after="80"/>
              <w:jc w:val="both"/>
              <w:rPr>
                <w:color w:val="000000"/>
              </w:rPr>
            </w:pPr>
            <w:r>
              <w:rPr>
                <w:color w:val="000000"/>
              </w:rPr>
              <w:t>Thảo luận, đối thoại</w:t>
            </w:r>
          </w:p>
        </w:tc>
        <w:tc>
          <w:tcPr>
            <w:tcW w:w="1984" w:type="dxa"/>
          </w:tcPr>
          <w:p w:rsidR="00D72A2B" w:rsidRPr="005840A7" w:rsidRDefault="00D72A2B" w:rsidP="00094900">
            <w:pPr>
              <w:spacing w:before="80" w:after="80"/>
              <w:ind w:left="74"/>
              <w:jc w:val="both"/>
              <w:rPr>
                <w:color w:val="000000"/>
              </w:rPr>
            </w:pPr>
            <w:r>
              <w:rPr>
                <w:color w:val="000000"/>
              </w:rPr>
              <w:t xml:space="preserve">Xác định đối tượng bào vệ? </w:t>
            </w:r>
          </w:p>
        </w:tc>
      </w:tr>
      <w:tr w:rsidR="00D72A2B" w:rsidRPr="005840A7" w:rsidTr="00EA2CC7">
        <w:tc>
          <w:tcPr>
            <w:tcW w:w="1256" w:type="dxa"/>
          </w:tcPr>
          <w:p w:rsidR="00D72A2B" w:rsidRPr="005840A7" w:rsidRDefault="00D72A2B" w:rsidP="00ED5A9E">
            <w:pPr>
              <w:spacing w:before="80" w:after="80"/>
              <w:jc w:val="both"/>
              <w:rPr>
                <w:b/>
                <w:bCs/>
                <w:color w:val="000000"/>
              </w:rPr>
            </w:pPr>
            <w:r w:rsidRPr="005840A7">
              <w:rPr>
                <w:b/>
                <w:bCs/>
                <w:color w:val="000000"/>
              </w:rPr>
              <w:t>9:45</w:t>
            </w:r>
          </w:p>
        </w:tc>
        <w:tc>
          <w:tcPr>
            <w:tcW w:w="4758" w:type="dxa"/>
          </w:tcPr>
          <w:p w:rsidR="00D72A2B" w:rsidRPr="005840A7" w:rsidRDefault="00D72A2B" w:rsidP="00ED5A9E">
            <w:pPr>
              <w:spacing w:before="80" w:after="80"/>
              <w:jc w:val="both"/>
              <w:rPr>
                <w:color w:val="000000"/>
              </w:rPr>
            </w:pPr>
            <w:r w:rsidRPr="005840A7">
              <w:rPr>
                <w:color w:val="000000"/>
              </w:rPr>
              <w:t xml:space="preserve">Giải lao </w:t>
            </w:r>
            <w:r>
              <w:rPr>
                <w:color w:val="000000"/>
              </w:rPr>
              <w:t>– Tea break</w:t>
            </w:r>
          </w:p>
        </w:tc>
        <w:tc>
          <w:tcPr>
            <w:tcW w:w="2552" w:type="dxa"/>
          </w:tcPr>
          <w:p w:rsidR="00D72A2B" w:rsidRPr="005840A7" w:rsidRDefault="00D72A2B" w:rsidP="00ED5A9E">
            <w:pPr>
              <w:spacing w:before="80" w:after="80"/>
              <w:jc w:val="both"/>
              <w:rPr>
                <w:color w:val="000000"/>
              </w:rPr>
            </w:pPr>
          </w:p>
        </w:tc>
        <w:tc>
          <w:tcPr>
            <w:tcW w:w="1984" w:type="dxa"/>
          </w:tcPr>
          <w:p w:rsidR="00D72A2B" w:rsidRPr="005840A7" w:rsidRDefault="00D72A2B" w:rsidP="00ED5A9E">
            <w:pPr>
              <w:spacing w:before="80" w:after="80"/>
              <w:jc w:val="both"/>
              <w:rPr>
                <w:color w:val="000000"/>
              </w:rPr>
            </w:pPr>
          </w:p>
        </w:tc>
      </w:tr>
      <w:tr w:rsidR="00D72A2B" w:rsidRPr="005840A7" w:rsidTr="00EA2CC7">
        <w:tc>
          <w:tcPr>
            <w:tcW w:w="1256" w:type="dxa"/>
          </w:tcPr>
          <w:p w:rsidR="00D72A2B" w:rsidRPr="005840A7" w:rsidRDefault="00D72A2B" w:rsidP="00ED5A9E">
            <w:pPr>
              <w:spacing w:before="80" w:after="80"/>
              <w:jc w:val="both"/>
              <w:rPr>
                <w:b/>
                <w:bCs/>
                <w:color w:val="000000"/>
              </w:rPr>
            </w:pPr>
          </w:p>
        </w:tc>
        <w:tc>
          <w:tcPr>
            <w:tcW w:w="4758" w:type="dxa"/>
          </w:tcPr>
          <w:p w:rsidR="00D72A2B" w:rsidRPr="005840A7" w:rsidRDefault="00D72A2B" w:rsidP="009778AE">
            <w:pPr>
              <w:spacing w:before="80" w:after="80"/>
              <w:jc w:val="both"/>
              <w:rPr>
                <w:b/>
                <w:i/>
                <w:color w:val="000000"/>
              </w:rPr>
            </w:pPr>
            <w:r w:rsidRPr="005840A7">
              <w:rPr>
                <w:b/>
                <w:i/>
                <w:color w:val="000000"/>
              </w:rPr>
              <w:t xml:space="preserve">Phần 2: Lập kế hoạch </w:t>
            </w:r>
            <w:r>
              <w:rPr>
                <w:b/>
                <w:i/>
                <w:color w:val="000000"/>
              </w:rPr>
              <w:t>quản lý rủi ro, đối tượng nào cần được bảo vệ</w:t>
            </w:r>
            <w:r w:rsidRPr="005840A7">
              <w:rPr>
                <w:b/>
                <w:i/>
                <w:color w:val="000000"/>
              </w:rPr>
              <w:t xml:space="preserve"> </w:t>
            </w:r>
          </w:p>
        </w:tc>
        <w:tc>
          <w:tcPr>
            <w:tcW w:w="2552" w:type="dxa"/>
          </w:tcPr>
          <w:p w:rsidR="00D72A2B" w:rsidRPr="005840A7" w:rsidRDefault="00D72A2B" w:rsidP="00ED5A9E">
            <w:pPr>
              <w:spacing w:before="80" w:after="80"/>
              <w:jc w:val="both"/>
              <w:rPr>
                <w:color w:val="000000"/>
              </w:rPr>
            </w:pPr>
          </w:p>
        </w:tc>
        <w:tc>
          <w:tcPr>
            <w:tcW w:w="1984" w:type="dxa"/>
          </w:tcPr>
          <w:p w:rsidR="00D72A2B" w:rsidRPr="005840A7" w:rsidRDefault="00D72A2B" w:rsidP="00ED5A9E">
            <w:pPr>
              <w:spacing w:before="80" w:after="80"/>
              <w:jc w:val="both"/>
              <w:rPr>
                <w:color w:val="000000"/>
              </w:rPr>
            </w:pPr>
          </w:p>
        </w:tc>
      </w:tr>
      <w:tr w:rsidR="00094900" w:rsidRPr="005840A7" w:rsidTr="00EA2CC7">
        <w:trPr>
          <w:trHeight w:val="556"/>
        </w:trPr>
        <w:tc>
          <w:tcPr>
            <w:tcW w:w="1256" w:type="dxa"/>
          </w:tcPr>
          <w:p w:rsidR="00094900" w:rsidRPr="005840A7" w:rsidRDefault="00094900" w:rsidP="00ED5A9E">
            <w:pPr>
              <w:spacing w:before="80" w:after="80"/>
              <w:jc w:val="both"/>
              <w:rPr>
                <w:b/>
                <w:bCs/>
                <w:color w:val="000000"/>
              </w:rPr>
            </w:pPr>
            <w:r>
              <w:rPr>
                <w:b/>
                <w:bCs/>
                <w:color w:val="000000"/>
              </w:rPr>
              <w:t>10:00</w:t>
            </w:r>
          </w:p>
        </w:tc>
        <w:tc>
          <w:tcPr>
            <w:tcW w:w="4758" w:type="dxa"/>
          </w:tcPr>
          <w:p w:rsidR="00094900" w:rsidRPr="005840A7" w:rsidRDefault="00094900" w:rsidP="009778AE">
            <w:pPr>
              <w:spacing w:before="80" w:after="80"/>
              <w:jc w:val="both"/>
              <w:rPr>
                <w:color w:val="000000"/>
              </w:rPr>
            </w:pPr>
            <w:r>
              <w:rPr>
                <w:color w:val="000000"/>
              </w:rPr>
              <w:t>Bài tập lập kế hoạch quản lý rủi ro</w:t>
            </w:r>
          </w:p>
        </w:tc>
        <w:tc>
          <w:tcPr>
            <w:tcW w:w="2552" w:type="dxa"/>
          </w:tcPr>
          <w:p w:rsidR="00094900" w:rsidRDefault="00094900" w:rsidP="0043566F">
            <w:pPr>
              <w:spacing w:before="80" w:after="80"/>
              <w:jc w:val="both"/>
              <w:rPr>
                <w:color w:val="000000"/>
              </w:rPr>
            </w:pPr>
            <w:r>
              <w:rPr>
                <w:color w:val="000000"/>
              </w:rPr>
              <w:t>Thảo luận, làm việc nhóm</w:t>
            </w:r>
          </w:p>
          <w:p w:rsidR="00094900" w:rsidRPr="005840A7" w:rsidRDefault="00094900" w:rsidP="0043566F">
            <w:pPr>
              <w:spacing w:before="80" w:after="80"/>
              <w:jc w:val="both"/>
              <w:rPr>
                <w:color w:val="000000"/>
              </w:rPr>
            </w:pPr>
            <w:r>
              <w:rPr>
                <w:color w:val="000000"/>
              </w:rPr>
              <w:t xml:space="preserve">Thuyết trình có minh họa,  </w:t>
            </w:r>
          </w:p>
        </w:tc>
        <w:tc>
          <w:tcPr>
            <w:tcW w:w="1984" w:type="dxa"/>
          </w:tcPr>
          <w:p w:rsidR="00094900" w:rsidRPr="005840A7" w:rsidRDefault="00094900" w:rsidP="00094900">
            <w:pPr>
              <w:spacing w:before="80" w:after="80"/>
              <w:ind w:left="74"/>
              <w:jc w:val="both"/>
              <w:rPr>
                <w:color w:val="000000"/>
              </w:rPr>
            </w:pPr>
            <w:r>
              <w:rPr>
                <w:color w:val="000000"/>
              </w:rPr>
              <w:t xml:space="preserve">Quản lý rủi ro trong trường hợp khẩn cấp; </w:t>
            </w:r>
            <w:r>
              <w:rPr>
                <w:color w:val="000000"/>
              </w:rPr>
              <w:t xml:space="preserve">Tự bảo vệ trong trường hợp </w:t>
            </w:r>
            <w:r>
              <w:rPr>
                <w:color w:val="000000"/>
              </w:rPr>
              <w:t xml:space="preserve">thiên tai </w:t>
            </w:r>
            <w:r>
              <w:rPr>
                <w:color w:val="000000"/>
              </w:rPr>
              <w:t xml:space="preserve">khẩn cấp </w:t>
            </w:r>
          </w:p>
        </w:tc>
      </w:tr>
      <w:tr w:rsidR="00094900" w:rsidRPr="005840A7" w:rsidTr="00EA2CC7">
        <w:tc>
          <w:tcPr>
            <w:tcW w:w="1256" w:type="dxa"/>
          </w:tcPr>
          <w:p w:rsidR="00094900" w:rsidRPr="005840A7" w:rsidRDefault="00094900" w:rsidP="00ED5A9E">
            <w:pPr>
              <w:spacing w:before="80" w:after="80"/>
              <w:jc w:val="both"/>
              <w:rPr>
                <w:b/>
                <w:bCs/>
                <w:color w:val="000000"/>
              </w:rPr>
            </w:pPr>
            <w:r w:rsidRPr="005840A7">
              <w:rPr>
                <w:b/>
                <w:bCs/>
                <w:color w:val="000000"/>
              </w:rPr>
              <w:t>11:</w:t>
            </w:r>
            <w:r>
              <w:rPr>
                <w:b/>
                <w:bCs/>
                <w:color w:val="000000"/>
              </w:rPr>
              <w:t>45</w:t>
            </w:r>
          </w:p>
        </w:tc>
        <w:tc>
          <w:tcPr>
            <w:tcW w:w="4758" w:type="dxa"/>
          </w:tcPr>
          <w:p w:rsidR="00094900" w:rsidRPr="005840A7" w:rsidRDefault="00094900" w:rsidP="00ED5A9E">
            <w:pPr>
              <w:spacing w:before="80" w:after="80"/>
              <w:jc w:val="both"/>
              <w:rPr>
                <w:i/>
                <w:color w:val="000000"/>
              </w:rPr>
            </w:pPr>
            <w:r>
              <w:rPr>
                <w:i/>
                <w:color w:val="000000"/>
              </w:rPr>
              <w:t>Nghỉ trưa</w:t>
            </w:r>
          </w:p>
        </w:tc>
        <w:tc>
          <w:tcPr>
            <w:tcW w:w="2552" w:type="dxa"/>
          </w:tcPr>
          <w:p w:rsidR="00094900" w:rsidRPr="005840A7" w:rsidRDefault="00094900" w:rsidP="00ED5A9E">
            <w:pPr>
              <w:spacing w:before="80" w:after="80"/>
              <w:jc w:val="both"/>
              <w:rPr>
                <w:color w:val="000000"/>
              </w:rPr>
            </w:pPr>
          </w:p>
        </w:tc>
        <w:tc>
          <w:tcPr>
            <w:tcW w:w="1984" w:type="dxa"/>
          </w:tcPr>
          <w:p w:rsidR="00094900" w:rsidRPr="005840A7" w:rsidRDefault="00094900" w:rsidP="00ED5A9E">
            <w:pPr>
              <w:spacing w:before="80" w:after="80"/>
              <w:jc w:val="both"/>
              <w:rPr>
                <w:color w:val="000000"/>
              </w:rPr>
            </w:pPr>
          </w:p>
        </w:tc>
      </w:tr>
      <w:tr w:rsidR="00094900" w:rsidRPr="005840A7" w:rsidTr="00EA2CC7">
        <w:trPr>
          <w:trHeight w:val="528"/>
        </w:trPr>
        <w:tc>
          <w:tcPr>
            <w:tcW w:w="1256" w:type="dxa"/>
          </w:tcPr>
          <w:p w:rsidR="00094900" w:rsidRPr="005840A7" w:rsidRDefault="00094900" w:rsidP="00ED5A9E">
            <w:pPr>
              <w:spacing w:before="80" w:after="80"/>
              <w:jc w:val="both"/>
              <w:rPr>
                <w:b/>
                <w:bCs/>
                <w:color w:val="000000"/>
              </w:rPr>
            </w:pPr>
            <w:r w:rsidRPr="005840A7">
              <w:rPr>
                <w:b/>
                <w:bCs/>
                <w:color w:val="000000"/>
              </w:rPr>
              <w:t>13.30</w:t>
            </w:r>
          </w:p>
        </w:tc>
        <w:tc>
          <w:tcPr>
            <w:tcW w:w="4758" w:type="dxa"/>
          </w:tcPr>
          <w:p w:rsidR="00094900" w:rsidRDefault="00094900" w:rsidP="009778AE">
            <w:pPr>
              <w:spacing w:before="80" w:after="80"/>
              <w:jc w:val="both"/>
              <w:rPr>
                <w:color w:val="000000"/>
              </w:rPr>
            </w:pPr>
            <w:r w:rsidRPr="005840A7">
              <w:rPr>
                <w:color w:val="000000"/>
              </w:rPr>
              <w:t xml:space="preserve"> </w:t>
            </w:r>
            <w:r>
              <w:rPr>
                <w:color w:val="000000"/>
              </w:rPr>
              <w:t>Đặc tính của Quản lý chuyên nghiệp?</w:t>
            </w:r>
          </w:p>
          <w:p w:rsidR="00094900" w:rsidRDefault="00094900" w:rsidP="009778AE">
            <w:pPr>
              <w:pStyle w:val="ListParagraph"/>
              <w:numPr>
                <w:ilvl w:val="0"/>
                <w:numId w:val="7"/>
              </w:numPr>
              <w:spacing w:before="80" w:after="80"/>
              <w:jc w:val="both"/>
              <w:rPr>
                <w:color w:val="000000"/>
              </w:rPr>
            </w:pPr>
            <w:r>
              <w:rPr>
                <w:color w:val="000000"/>
              </w:rPr>
              <w:t>Quản lý giỏi bạn là ai?</w:t>
            </w:r>
          </w:p>
          <w:p w:rsidR="00094900" w:rsidRDefault="00094900" w:rsidP="009778AE">
            <w:pPr>
              <w:pStyle w:val="ListParagraph"/>
              <w:numPr>
                <w:ilvl w:val="0"/>
                <w:numId w:val="7"/>
              </w:numPr>
              <w:spacing w:before="80" w:after="80"/>
              <w:jc w:val="both"/>
              <w:rPr>
                <w:color w:val="000000"/>
              </w:rPr>
            </w:pPr>
            <w:r>
              <w:rPr>
                <w:color w:val="000000"/>
              </w:rPr>
              <w:t>Xây dựng mối quan hệ?</w:t>
            </w:r>
          </w:p>
          <w:p w:rsidR="00094900" w:rsidRPr="00CF22A7" w:rsidRDefault="00094900" w:rsidP="00D72A2B">
            <w:pPr>
              <w:pStyle w:val="ListParagraph"/>
              <w:numPr>
                <w:ilvl w:val="0"/>
                <w:numId w:val="7"/>
              </w:numPr>
              <w:spacing w:before="80" w:after="80"/>
              <w:jc w:val="both"/>
              <w:rPr>
                <w:color w:val="000000"/>
              </w:rPr>
            </w:pPr>
            <w:r>
              <w:rPr>
                <w:color w:val="000000"/>
              </w:rPr>
              <w:t>Quản lý ai? Quản lý thế nào là hiệu quả?</w:t>
            </w:r>
          </w:p>
        </w:tc>
        <w:tc>
          <w:tcPr>
            <w:tcW w:w="2552" w:type="dxa"/>
          </w:tcPr>
          <w:p w:rsidR="00094900" w:rsidRPr="005840A7" w:rsidRDefault="00094900" w:rsidP="00ED5A9E">
            <w:pPr>
              <w:ind w:right="170"/>
              <w:jc w:val="both"/>
              <w:rPr>
                <w:color w:val="000000"/>
              </w:rPr>
            </w:pPr>
            <w:r>
              <w:rPr>
                <w:color w:val="000000"/>
              </w:rPr>
              <w:t>Thảo luận</w:t>
            </w:r>
          </w:p>
        </w:tc>
        <w:tc>
          <w:tcPr>
            <w:tcW w:w="1984" w:type="dxa"/>
          </w:tcPr>
          <w:p w:rsidR="00094900" w:rsidRPr="005840A7" w:rsidRDefault="00094900" w:rsidP="00ED5A9E">
            <w:pPr>
              <w:spacing w:before="80" w:after="80"/>
              <w:jc w:val="both"/>
              <w:rPr>
                <w:color w:val="000000"/>
              </w:rPr>
            </w:pPr>
            <w:r>
              <w:rPr>
                <w:color w:val="000000"/>
              </w:rPr>
              <w:t>Xác định phong cách quản lý</w:t>
            </w:r>
          </w:p>
        </w:tc>
      </w:tr>
      <w:tr w:rsidR="00094900" w:rsidRPr="005840A7" w:rsidTr="00EA2CC7">
        <w:tc>
          <w:tcPr>
            <w:tcW w:w="1256" w:type="dxa"/>
          </w:tcPr>
          <w:p w:rsidR="00094900" w:rsidRPr="005840A7" w:rsidRDefault="00094900" w:rsidP="00ED5A9E">
            <w:pPr>
              <w:spacing w:before="80" w:after="80"/>
              <w:jc w:val="both"/>
              <w:rPr>
                <w:b/>
                <w:bCs/>
                <w:color w:val="000000"/>
              </w:rPr>
            </w:pPr>
            <w:r w:rsidRPr="005840A7">
              <w:rPr>
                <w:b/>
                <w:bCs/>
                <w:color w:val="000000"/>
              </w:rPr>
              <w:t>14:30</w:t>
            </w:r>
          </w:p>
        </w:tc>
        <w:tc>
          <w:tcPr>
            <w:tcW w:w="4758" w:type="dxa"/>
          </w:tcPr>
          <w:p w:rsidR="00094900" w:rsidRPr="00D72A2B" w:rsidRDefault="00094900" w:rsidP="00D72A2B">
            <w:pPr>
              <w:spacing w:before="80" w:after="80"/>
              <w:jc w:val="both"/>
              <w:rPr>
                <w:color w:val="000000"/>
              </w:rPr>
            </w:pPr>
            <w:r w:rsidRPr="00D72A2B">
              <w:rPr>
                <w:color w:val="000000"/>
              </w:rPr>
              <w:t>Xây dựng mối quan hệ</w:t>
            </w:r>
            <w:r>
              <w:rPr>
                <w:color w:val="000000"/>
              </w:rPr>
              <w:t>?</w:t>
            </w:r>
          </w:p>
          <w:p w:rsidR="00094900" w:rsidRDefault="00094900" w:rsidP="00ED5A9E">
            <w:pPr>
              <w:pStyle w:val="ListParagraph"/>
              <w:numPr>
                <w:ilvl w:val="0"/>
                <w:numId w:val="6"/>
              </w:numPr>
              <w:spacing w:before="80" w:after="80" w:line="240" w:lineRule="auto"/>
              <w:jc w:val="both"/>
              <w:rPr>
                <w:rFonts w:ascii="Times New Roman" w:hAnsi="Times New Roman"/>
                <w:color w:val="000000"/>
              </w:rPr>
            </w:pPr>
            <w:r>
              <w:rPr>
                <w:rFonts w:ascii="Times New Roman" w:hAnsi="Times New Roman"/>
                <w:color w:val="000000"/>
              </w:rPr>
              <w:t>Xây dựng tài khoản mối quan hệ</w:t>
            </w:r>
          </w:p>
          <w:p w:rsidR="00094900" w:rsidRPr="005840A7" w:rsidRDefault="00094900" w:rsidP="00D72A2B">
            <w:pPr>
              <w:pStyle w:val="ListParagraph"/>
              <w:spacing w:before="80" w:after="80" w:line="240" w:lineRule="auto"/>
              <w:jc w:val="both"/>
              <w:rPr>
                <w:rFonts w:ascii="Times New Roman" w:hAnsi="Times New Roman"/>
                <w:color w:val="000000"/>
              </w:rPr>
            </w:pPr>
          </w:p>
        </w:tc>
        <w:tc>
          <w:tcPr>
            <w:tcW w:w="2552" w:type="dxa"/>
          </w:tcPr>
          <w:p w:rsidR="00094900" w:rsidRDefault="00094900" w:rsidP="00ED5A9E">
            <w:pPr>
              <w:ind w:right="170"/>
              <w:jc w:val="both"/>
              <w:rPr>
                <w:color w:val="000000"/>
              </w:rPr>
            </w:pPr>
          </w:p>
          <w:p w:rsidR="00094900" w:rsidRPr="005840A7" w:rsidRDefault="00094900" w:rsidP="00D72A2B">
            <w:pPr>
              <w:ind w:right="170"/>
              <w:jc w:val="both"/>
              <w:rPr>
                <w:color w:val="000000"/>
              </w:rPr>
            </w:pPr>
            <w:r>
              <w:rPr>
                <w:color w:val="000000"/>
              </w:rPr>
              <w:t>Thảo luận, trò chơi, đóng vai</w:t>
            </w:r>
          </w:p>
        </w:tc>
        <w:tc>
          <w:tcPr>
            <w:tcW w:w="1984" w:type="dxa"/>
          </w:tcPr>
          <w:p w:rsidR="00094900" w:rsidRPr="005840A7" w:rsidRDefault="00094900" w:rsidP="00ED5A9E">
            <w:pPr>
              <w:jc w:val="both"/>
              <w:rPr>
                <w:color w:val="000000"/>
              </w:rPr>
            </w:pPr>
            <w:r>
              <w:rPr>
                <w:color w:val="000000"/>
              </w:rPr>
              <w:t>Xây dựng mối quan hệ trong giao tiếp, cuộc sống, làm việc</w:t>
            </w:r>
          </w:p>
        </w:tc>
      </w:tr>
      <w:tr w:rsidR="00094900" w:rsidRPr="005840A7" w:rsidTr="00EA2CC7">
        <w:tc>
          <w:tcPr>
            <w:tcW w:w="1256" w:type="dxa"/>
          </w:tcPr>
          <w:p w:rsidR="00094900" w:rsidRPr="005840A7" w:rsidRDefault="00094900" w:rsidP="00ED5A9E">
            <w:pPr>
              <w:spacing w:before="80" w:after="80"/>
              <w:jc w:val="both"/>
              <w:rPr>
                <w:b/>
                <w:bCs/>
                <w:color w:val="000000"/>
              </w:rPr>
            </w:pPr>
            <w:r w:rsidRPr="005840A7">
              <w:rPr>
                <w:b/>
                <w:bCs/>
                <w:color w:val="000000"/>
              </w:rPr>
              <w:t>15.30</w:t>
            </w:r>
          </w:p>
        </w:tc>
        <w:tc>
          <w:tcPr>
            <w:tcW w:w="4758" w:type="dxa"/>
          </w:tcPr>
          <w:p w:rsidR="00094900" w:rsidRPr="005840A7" w:rsidRDefault="00094900" w:rsidP="00ED5A9E">
            <w:pPr>
              <w:spacing w:before="80" w:after="80"/>
              <w:jc w:val="both"/>
              <w:rPr>
                <w:color w:val="000000"/>
              </w:rPr>
            </w:pPr>
            <w:r w:rsidRPr="005840A7">
              <w:rPr>
                <w:color w:val="000000"/>
              </w:rPr>
              <w:t>Giải lao</w:t>
            </w:r>
            <w:r>
              <w:rPr>
                <w:color w:val="000000"/>
              </w:rPr>
              <w:t xml:space="preserve"> – tea break</w:t>
            </w:r>
          </w:p>
        </w:tc>
        <w:tc>
          <w:tcPr>
            <w:tcW w:w="2552" w:type="dxa"/>
          </w:tcPr>
          <w:p w:rsidR="00094900" w:rsidRPr="005840A7" w:rsidRDefault="00094900" w:rsidP="00ED5A9E">
            <w:pPr>
              <w:ind w:right="170"/>
              <w:jc w:val="both"/>
              <w:rPr>
                <w:color w:val="000000"/>
              </w:rPr>
            </w:pPr>
          </w:p>
        </w:tc>
        <w:tc>
          <w:tcPr>
            <w:tcW w:w="1984" w:type="dxa"/>
          </w:tcPr>
          <w:p w:rsidR="00094900" w:rsidRPr="005840A7" w:rsidRDefault="00094900" w:rsidP="00ED5A9E">
            <w:pPr>
              <w:jc w:val="both"/>
              <w:rPr>
                <w:color w:val="000000"/>
              </w:rPr>
            </w:pPr>
          </w:p>
        </w:tc>
      </w:tr>
      <w:tr w:rsidR="00094900" w:rsidRPr="005840A7" w:rsidTr="00EA2CC7">
        <w:tc>
          <w:tcPr>
            <w:tcW w:w="1256" w:type="dxa"/>
          </w:tcPr>
          <w:p w:rsidR="00094900" w:rsidRPr="005840A7" w:rsidRDefault="00094900" w:rsidP="00ED5A9E">
            <w:pPr>
              <w:spacing w:before="80" w:after="80"/>
              <w:jc w:val="both"/>
              <w:rPr>
                <w:b/>
                <w:bCs/>
                <w:color w:val="000000"/>
              </w:rPr>
            </w:pPr>
            <w:r w:rsidRPr="005840A7">
              <w:rPr>
                <w:b/>
                <w:bCs/>
                <w:color w:val="000000"/>
              </w:rPr>
              <w:t>15:45</w:t>
            </w:r>
            <w:r>
              <w:rPr>
                <w:b/>
                <w:bCs/>
                <w:color w:val="000000"/>
              </w:rPr>
              <w:t xml:space="preserve"> -16:30</w:t>
            </w:r>
          </w:p>
        </w:tc>
        <w:tc>
          <w:tcPr>
            <w:tcW w:w="4758" w:type="dxa"/>
          </w:tcPr>
          <w:p w:rsidR="00094900" w:rsidRDefault="00094900" w:rsidP="00D72A2B">
            <w:pPr>
              <w:pStyle w:val="ListParagraph"/>
              <w:numPr>
                <w:ilvl w:val="0"/>
                <w:numId w:val="6"/>
              </w:numPr>
              <w:spacing w:before="80" w:after="80" w:line="240" w:lineRule="auto"/>
              <w:jc w:val="both"/>
              <w:rPr>
                <w:rFonts w:ascii="Times New Roman" w:hAnsi="Times New Roman"/>
                <w:color w:val="000000"/>
              </w:rPr>
            </w:pPr>
            <w:r>
              <w:rPr>
                <w:rFonts w:ascii="Times New Roman" w:hAnsi="Times New Roman"/>
                <w:color w:val="000000"/>
              </w:rPr>
              <w:t>Các phong cách quản lý</w:t>
            </w:r>
          </w:p>
          <w:p w:rsidR="00094900" w:rsidRDefault="00094900" w:rsidP="00D72A2B">
            <w:pPr>
              <w:pStyle w:val="ListParagraph"/>
              <w:numPr>
                <w:ilvl w:val="0"/>
                <w:numId w:val="6"/>
              </w:numPr>
              <w:spacing w:before="80" w:after="80" w:line="240" w:lineRule="auto"/>
              <w:jc w:val="both"/>
              <w:rPr>
                <w:rFonts w:ascii="Times New Roman" w:hAnsi="Times New Roman"/>
                <w:color w:val="000000"/>
              </w:rPr>
            </w:pPr>
            <w:r>
              <w:rPr>
                <w:rFonts w:ascii="Times New Roman" w:hAnsi="Times New Roman"/>
                <w:color w:val="000000"/>
              </w:rPr>
              <w:t>Kỹ năng lắng nghe</w:t>
            </w:r>
          </w:p>
          <w:p w:rsidR="00094900" w:rsidRDefault="00094900" w:rsidP="00D72A2B">
            <w:pPr>
              <w:pStyle w:val="ListParagraph"/>
              <w:numPr>
                <w:ilvl w:val="0"/>
                <w:numId w:val="6"/>
              </w:numPr>
              <w:spacing w:before="80" w:after="80" w:line="240" w:lineRule="auto"/>
              <w:jc w:val="both"/>
              <w:rPr>
                <w:rFonts w:ascii="Times New Roman" w:hAnsi="Times New Roman"/>
                <w:color w:val="000000"/>
              </w:rPr>
            </w:pPr>
            <w:r>
              <w:rPr>
                <w:rFonts w:ascii="Times New Roman" w:hAnsi="Times New Roman"/>
                <w:color w:val="000000"/>
              </w:rPr>
              <w:t>Kỹ năng đặt câu hỏi</w:t>
            </w:r>
          </w:p>
          <w:p w:rsidR="00094900" w:rsidRPr="00D72A2B" w:rsidRDefault="00094900" w:rsidP="00D72A2B">
            <w:pPr>
              <w:spacing w:before="80" w:after="80"/>
              <w:jc w:val="both"/>
              <w:rPr>
                <w:color w:val="000000"/>
              </w:rPr>
            </w:pPr>
            <w:r>
              <w:rPr>
                <w:color w:val="000000"/>
              </w:rPr>
              <w:t>Tóm tắt</w:t>
            </w:r>
          </w:p>
        </w:tc>
        <w:tc>
          <w:tcPr>
            <w:tcW w:w="2552" w:type="dxa"/>
          </w:tcPr>
          <w:p w:rsidR="00094900" w:rsidRPr="005840A7" w:rsidRDefault="00094900" w:rsidP="00ED5A9E">
            <w:pPr>
              <w:ind w:right="170"/>
              <w:jc w:val="both"/>
              <w:rPr>
                <w:color w:val="000000"/>
              </w:rPr>
            </w:pPr>
            <w:r>
              <w:rPr>
                <w:color w:val="000000"/>
              </w:rPr>
              <w:t>Thảo luận, trò chơi</w:t>
            </w:r>
          </w:p>
        </w:tc>
        <w:tc>
          <w:tcPr>
            <w:tcW w:w="1984" w:type="dxa"/>
          </w:tcPr>
          <w:p w:rsidR="00094900" w:rsidRDefault="00094900" w:rsidP="00ED5A9E">
            <w:pPr>
              <w:jc w:val="both"/>
              <w:rPr>
                <w:color w:val="000000"/>
              </w:rPr>
            </w:pPr>
            <w:r>
              <w:rPr>
                <w:color w:val="000000"/>
              </w:rPr>
              <w:t>Nâng cao nhận thức về tạo dựng mối quan hệ trong quản lý và cuộc sống</w:t>
            </w:r>
          </w:p>
          <w:p w:rsidR="00094900" w:rsidRPr="005840A7" w:rsidRDefault="00094900" w:rsidP="00ED5A9E">
            <w:pPr>
              <w:jc w:val="both"/>
              <w:rPr>
                <w:color w:val="000000"/>
              </w:rPr>
            </w:pPr>
          </w:p>
        </w:tc>
      </w:tr>
    </w:tbl>
    <w:p w:rsidR="006423AC" w:rsidRDefault="006423AC" w:rsidP="006423AC">
      <w:pPr>
        <w:widowControl w:val="0"/>
        <w:autoSpaceDE w:val="0"/>
        <w:autoSpaceDN w:val="0"/>
        <w:adjustRightInd w:val="0"/>
        <w:spacing w:before="4" w:line="180" w:lineRule="exact"/>
        <w:rPr>
          <w:color w:val="000000"/>
          <w:sz w:val="18"/>
          <w:szCs w:val="18"/>
        </w:rPr>
      </w:pPr>
    </w:p>
    <w:p w:rsidR="006423AC" w:rsidRDefault="006423AC" w:rsidP="006423AC">
      <w:pPr>
        <w:widowControl w:val="0"/>
        <w:autoSpaceDE w:val="0"/>
        <w:autoSpaceDN w:val="0"/>
        <w:adjustRightInd w:val="0"/>
        <w:spacing w:before="4" w:line="180" w:lineRule="exact"/>
        <w:rPr>
          <w:color w:val="000000"/>
          <w:sz w:val="18"/>
          <w:szCs w:val="18"/>
        </w:rPr>
      </w:pPr>
    </w:p>
    <w:p w:rsidR="006423AC" w:rsidRDefault="006423AC"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3A0449"/>
    <w:p w:rsidR="009B18F9" w:rsidRDefault="009B18F9" w:rsidP="009B18F9">
      <w:pPr>
        <w:pStyle w:val="Title"/>
        <w:jc w:val="center"/>
        <w:rPr>
          <w:rFonts w:ascii="Times New Roman" w:hAnsi="Times New Roman"/>
          <w:color w:val="FF0000"/>
          <w:lang w:val="en-US"/>
        </w:rPr>
      </w:pPr>
    </w:p>
    <w:p w:rsidR="009B18F9" w:rsidRDefault="009B18F9" w:rsidP="009B18F9">
      <w:pPr>
        <w:pStyle w:val="Title"/>
        <w:jc w:val="center"/>
        <w:rPr>
          <w:rFonts w:ascii="Times New Roman" w:eastAsia="Malgun Gothic" w:hAnsi="Times New Roman"/>
          <w:lang w:val="en-US"/>
        </w:rPr>
      </w:pPr>
      <w:r w:rsidRPr="00651FF7">
        <w:rPr>
          <w:rFonts w:ascii="Times New Roman" w:hAnsi="Times New Roman"/>
          <w:color w:val="FF0000"/>
        </w:rPr>
        <w:t>PHI</w:t>
      </w:r>
      <w:r w:rsidRPr="00651FF7">
        <w:rPr>
          <w:rFonts w:ascii="Times New Roman" w:eastAsia="MingLiU" w:hAnsi="Times New Roman"/>
          <w:color w:val="FF0000"/>
        </w:rPr>
        <w:t>Ế</w:t>
      </w:r>
      <w:r w:rsidRPr="00651FF7">
        <w:rPr>
          <w:rFonts w:ascii="Times New Roman" w:eastAsia="Malgun Gothic" w:hAnsi="Times New Roman"/>
          <w:color w:val="FF0000"/>
        </w:rPr>
        <w:t xml:space="preserve">U </w:t>
      </w:r>
      <w:r w:rsidRPr="00651FF7">
        <w:rPr>
          <w:rFonts w:ascii="Times New Roman" w:eastAsia="MS Gothic" w:hAnsi="Times New Roman"/>
          <w:color w:val="FF0000"/>
        </w:rPr>
        <w:t>ĐĂ</w:t>
      </w:r>
      <w:r w:rsidRPr="00651FF7">
        <w:rPr>
          <w:rFonts w:ascii="Times New Roman" w:eastAsia="Malgun Gothic" w:hAnsi="Times New Roman"/>
          <w:color w:val="FF0000"/>
        </w:rPr>
        <w:t>NG KÝ</w:t>
      </w:r>
      <w:r w:rsidRPr="00651FF7">
        <w:rPr>
          <w:rFonts w:ascii="Times New Roman" w:eastAsia="Malgun Gothic" w:hAnsi="Times New Roman"/>
          <w:color w:val="FF0000"/>
          <w:lang w:val="en-US"/>
        </w:rPr>
        <w:t xml:space="preserve"> THAM DỰ</w:t>
      </w:r>
      <w:r>
        <w:rPr>
          <w:rFonts w:ascii="Times New Roman" w:eastAsia="Malgun Gothic" w:hAnsi="Times New Roman"/>
          <w:lang w:val="en-US"/>
        </w:rPr>
        <w:t xml:space="preserve"> </w:t>
      </w:r>
    </w:p>
    <w:p w:rsidR="009B18F9" w:rsidRPr="009B18F9" w:rsidRDefault="009B18F9" w:rsidP="009B18F9">
      <w:pPr>
        <w:pStyle w:val="Heading1"/>
        <w:rPr>
          <w:lang w:eastAsia="x-none"/>
        </w:rPr>
      </w:pPr>
    </w:p>
    <w:p w:rsidR="009B18F9" w:rsidRPr="009B18F9" w:rsidRDefault="009B18F9" w:rsidP="009B18F9">
      <w:pPr>
        <w:pStyle w:val="Heading1"/>
        <w:spacing w:before="120" w:after="120"/>
        <w:rPr>
          <w:b w:val="0"/>
          <w:color w:val="000000" w:themeColor="text1"/>
          <w:sz w:val="26"/>
          <w:szCs w:val="26"/>
          <w:lang w:eastAsia="x-none"/>
        </w:rPr>
      </w:pPr>
      <w:r w:rsidRPr="009B18F9">
        <w:rPr>
          <w:b w:val="0"/>
          <w:color w:val="000000" w:themeColor="text1"/>
          <w:sz w:val="26"/>
          <w:szCs w:val="26"/>
          <w:lang w:eastAsia="x-none"/>
        </w:rPr>
        <w:t xml:space="preserve">Họ và tên sinh viên: </w:t>
      </w:r>
    </w:p>
    <w:p w:rsidR="009B18F9" w:rsidRPr="009B18F9" w:rsidRDefault="009B18F9" w:rsidP="009B18F9">
      <w:pPr>
        <w:spacing w:before="120" w:after="120"/>
        <w:rPr>
          <w:sz w:val="26"/>
          <w:szCs w:val="26"/>
          <w:lang w:eastAsia="x-none"/>
        </w:rPr>
      </w:pPr>
      <w:r w:rsidRPr="009B18F9">
        <w:rPr>
          <w:sz w:val="26"/>
          <w:szCs w:val="26"/>
          <w:lang w:eastAsia="x-none"/>
        </w:rPr>
        <w:t>Trường:</w:t>
      </w:r>
      <w:r w:rsidRPr="009B18F9">
        <w:rPr>
          <w:sz w:val="26"/>
          <w:szCs w:val="26"/>
          <w:lang w:eastAsia="x-none"/>
        </w:rPr>
        <w:tab/>
      </w:r>
      <w:r w:rsidRPr="009B18F9">
        <w:rPr>
          <w:sz w:val="26"/>
          <w:szCs w:val="26"/>
          <w:lang w:eastAsia="x-none"/>
        </w:rPr>
        <w:tab/>
      </w:r>
      <w:r w:rsidRPr="009B18F9">
        <w:rPr>
          <w:sz w:val="26"/>
          <w:szCs w:val="26"/>
          <w:lang w:eastAsia="x-none"/>
        </w:rPr>
        <w:tab/>
        <w:t xml:space="preserve"> </w:t>
      </w:r>
      <w:r w:rsidRPr="009B18F9">
        <w:rPr>
          <w:sz w:val="26"/>
          <w:szCs w:val="26"/>
          <w:lang w:eastAsia="x-none"/>
        </w:rPr>
        <w:sym w:font="Wingdings 2" w:char="F035"/>
      </w:r>
      <w:r w:rsidRPr="009B18F9">
        <w:rPr>
          <w:sz w:val="26"/>
          <w:szCs w:val="26"/>
          <w:lang w:eastAsia="x-none"/>
        </w:rPr>
        <w:t xml:space="preserve"> Đại học Hoa Sen</w:t>
      </w:r>
      <w:r w:rsidRPr="009B18F9">
        <w:rPr>
          <w:sz w:val="26"/>
          <w:szCs w:val="26"/>
          <w:lang w:eastAsia="x-none"/>
        </w:rPr>
        <w:tab/>
      </w:r>
      <w:r w:rsidRPr="009B18F9">
        <w:rPr>
          <w:sz w:val="26"/>
          <w:szCs w:val="26"/>
          <w:lang w:eastAsia="x-none"/>
        </w:rPr>
        <w:tab/>
      </w:r>
      <w:r w:rsidRPr="009B18F9">
        <w:rPr>
          <w:sz w:val="26"/>
          <w:szCs w:val="26"/>
          <w:lang w:eastAsia="x-none"/>
        </w:rPr>
        <w:sym w:font="Wingdings 2" w:char="F035"/>
      </w:r>
      <w:r w:rsidRPr="009B18F9">
        <w:rPr>
          <w:sz w:val="26"/>
          <w:szCs w:val="26"/>
          <w:lang w:eastAsia="x-none"/>
        </w:rPr>
        <w:t xml:space="preserve"> Đại học Mở TP HCM</w:t>
      </w:r>
    </w:p>
    <w:p w:rsidR="009B18F9" w:rsidRPr="009B18F9" w:rsidRDefault="009B18F9" w:rsidP="009B18F9">
      <w:pPr>
        <w:spacing w:before="120" w:after="120"/>
        <w:rPr>
          <w:sz w:val="26"/>
          <w:szCs w:val="26"/>
          <w:lang w:eastAsia="x-none"/>
        </w:rPr>
      </w:pPr>
      <w:r w:rsidRPr="009B18F9">
        <w:rPr>
          <w:sz w:val="26"/>
          <w:szCs w:val="26"/>
          <w:lang w:eastAsia="x-none"/>
        </w:rPr>
        <w:t>Khoa:</w:t>
      </w:r>
      <w:r w:rsidRPr="009B18F9">
        <w:rPr>
          <w:sz w:val="26"/>
          <w:szCs w:val="26"/>
          <w:lang w:eastAsia="x-none"/>
        </w:rPr>
        <w:tab/>
      </w:r>
      <w:r w:rsidRPr="009B18F9">
        <w:rPr>
          <w:sz w:val="26"/>
          <w:szCs w:val="26"/>
          <w:lang w:eastAsia="x-none"/>
        </w:rPr>
        <w:tab/>
      </w:r>
      <w:r w:rsidRPr="009B18F9">
        <w:rPr>
          <w:sz w:val="26"/>
          <w:szCs w:val="26"/>
          <w:lang w:eastAsia="x-none"/>
        </w:rPr>
        <w:tab/>
      </w:r>
      <w:r w:rsidRPr="009B18F9">
        <w:rPr>
          <w:sz w:val="26"/>
          <w:szCs w:val="26"/>
          <w:lang w:eastAsia="x-none"/>
        </w:rPr>
        <w:tab/>
      </w:r>
    </w:p>
    <w:p w:rsidR="009B18F9" w:rsidRPr="009B18F9" w:rsidRDefault="009B18F9" w:rsidP="009B18F9">
      <w:pPr>
        <w:spacing w:before="120" w:after="120"/>
        <w:rPr>
          <w:sz w:val="26"/>
          <w:szCs w:val="26"/>
          <w:lang w:eastAsia="x-none"/>
        </w:rPr>
      </w:pPr>
      <w:r w:rsidRPr="009B18F9">
        <w:rPr>
          <w:sz w:val="26"/>
          <w:szCs w:val="26"/>
          <w:lang w:eastAsia="x-none"/>
        </w:rPr>
        <w:t>Khóa:</w:t>
      </w:r>
      <w:r w:rsidRPr="009B18F9">
        <w:rPr>
          <w:sz w:val="26"/>
          <w:szCs w:val="26"/>
          <w:lang w:eastAsia="x-none"/>
        </w:rPr>
        <w:tab/>
      </w:r>
      <w:r w:rsidRPr="009B18F9">
        <w:rPr>
          <w:sz w:val="26"/>
          <w:szCs w:val="26"/>
          <w:lang w:eastAsia="x-none"/>
        </w:rPr>
        <w:tab/>
      </w:r>
      <w:r w:rsidRPr="009B18F9">
        <w:rPr>
          <w:sz w:val="26"/>
          <w:szCs w:val="26"/>
          <w:lang w:eastAsia="x-none"/>
        </w:rPr>
        <w:tab/>
      </w:r>
      <w:r w:rsidRPr="009B18F9">
        <w:rPr>
          <w:sz w:val="26"/>
          <w:szCs w:val="26"/>
          <w:lang w:eastAsia="x-none"/>
        </w:rPr>
        <w:tab/>
      </w:r>
      <w:r w:rsidRPr="009B18F9">
        <w:rPr>
          <w:sz w:val="26"/>
          <w:szCs w:val="26"/>
          <w:lang w:eastAsia="x-none"/>
        </w:rPr>
        <w:tab/>
      </w:r>
      <w:r w:rsidRPr="009B18F9">
        <w:rPr>
          <w:sz w:val="26"/>
          <w:szCs w:val="26"/>
          <w:lang w:eastAsia="x-none"/>
        </w:rPr>
        <w:tab/>
        <w:t xml:space="preserve">Lớp: </w:t>
      </w:r>
    </w:p>
    <w:p w:rsidR="009B18F9" w:rsidRPr="009B18F9" w:rsidRDefault="009B18F9" w:rsidP="009B18F9">
      <w:pPr>
        <w:spacing w:before="120" w:after="120"/>
        <w:rPr>
          <w:sz w:val="26"/>
          <w:szCs w:val="26"/>
          <w:lang w:eastAsia="x-none"/>
        </w:rPr>
      </w:pPr>
      <w:r w:rsidRPr="009B18F9">
        <w:rPr>
          <w:sz w:val="26"/>
          <w:szCs w:val="26"/>
          <w:lang w:eastAsia="x-none"/>
        </w:rPr>
        <w:t>Điện thoại:</w:t>
      </w:r>
    </w:p>
    <w:p w:rsidR="009B18F9" w:rsidRPr="009B18F9" w:rsidRDefault="009B18F9" w:rsidP="009B18F9">
      <w:pPr>
        <w:spacing w:before="120" w:after="120"/>
        <w:rPr>
          <w:sz w:val="26"/>
          <w:szCs w:val="26"/>
          <w:lang w:eastAsia="x-none"/>
        </w:rPr>
      </w:pPr>
      <w:r w:rsidRPr="009B18F9">
        <w:rPr>
          <w:sz w:val="26"/>
          <w:szCs w:val="26"/>
          <w:lang w:eastAsia="x-none"/>
        </w:rPr>
        <w:t>Địa chỉ:</w:t>
      </w:r>
    </w:p>
    <w:p w:rsidR="009B18F9" w:rsidRPr="009B18F9" w:rsidRDefault="009B18F9" w:rsidP="009B18F9">
      <w:pPr>
        <w:spacing w:before="120" w:after="120"/>
        <w:rPr>
          <w:sz w:val="26"/>
          <w:szCs w:val="26"/>
          <w:lang w:eastAsia="x-none"/>
        </w:rPr>
      </w:pPr>
      <w:r w:rsidRPr="009B18F9">
        <w:rPr>
          <w:sz w:val="26"/>
          <w:szCs w:val="26"/>
          <w:lang w:eastAsia="x-none"/>
        </w:rPr>
        <w:t xml:space="preserve">Email: </w:t>
      </w:r>
    </w:p>
    <w:p w:rsidR="009B18F9" w:rsidRPr="009B18F9" w:rsidRDefault="009B18F9" w:rsidP="009B18F9">
      <w:pPr>
        <w:spacing w:before="120" w:after="120"/>
        <w:rPr>
          <w:sz w:val="26"/>
          <w:szCs w:val="26"/>
          <w:lang w:eastAsia="x-none"/>
        </w:rPr>
      </w:pPr>
      <w:r w:rsidRPr="009B18F9">
        <w:rPr>
          <w:sz w:val="26"/>
          <w:szCs w:val="26"/>
          <w:lang w:eastAsia="x-none"/>
        </w:rPr>
        <w:t>Đăng ký Hội thảo tập huấn ngày</w:t>
      </w:r>
      <w:r w:rsidRPr="009B18F9">
        <w:rPr>
          <w:sz w:val="26"/>
          <w:szCs w:val="26"/>
          <w:lang w:eastAsia="x-none"/>
        </w:rPr>
        <w:tab/>
      </w:r>
      <w:r w:rsidRPr="009B18F9">
        <w:rPr>
          <w:sz w:val="26"/>
          <w:szCs w:val="26"/>
          <w:lang w:eastAsia="x-none"/>
        </w:rPr>
        <w:sym w:font="Wingdings 2" w:char="F035"/>
      </w:r>
      <w:r w:rsidRPr="009B18F9">
        <w:rPr>
          <w:sz w:val="26"/>
          <w:szCs w:val="26"/>
          <w:lang w:eastAsia="x-none"/>
        </w:rPr>
        <w:t xml:space="preserve"> 19/10/2016</w:t>
      </w:r>
      <w:r w:rsidRPr="009B18F9">
        <w:rPr>
          <w:sz w:val="26"/>
          <w:szCs w:val="26"/>
          <w:lang w:eastAsia="x-none"/>
        </w:rPr>
        <w:tab/>
      </w:r>
      <w:r w:rsidRPr="009B18F9">
        <w:rPr>
          <w:sz w:val="26"/>
          <w:szCs w:val="26"/>
          <w:lang w:eastAsia="x-none"/>
        </w:rPr>
        <w:tab/>
      </w:r>
      <w:r w:rsidRPr="009B18F9">
        <w:rPr>
          <w:sz w:val="26"/>
          <w:szCs w:val="26"/>
          <w:lang w:eastAsia="x-none"/>
        </w:rPr>
        <w:tab/>
      </w:r>
      <w:r w:rsidRPr="009B18F9">
        <w:rPr>
          <w:sz w:val="26"/>
          <w:szCs w:val="26"/>
          <w:lang w:eastAsia="x-none"/>
        </w:rPr>
        <w:sym w:font="Wingdings 2" w:char="F035"/>
      </w:r>
      <w:r w:rsidRPr="009B18F9">
        <w:rPr>
          <w:sz w:val="26"/>
          <w:szCs w:val="26"/>
          <w:lang w:eastAsia="x-none"/>
        </w:rPr>
        <w:t xml:space="preserve">  9/11/2016</w:t>
      </w:r>
    </w:p>
    <w:p w:rsidR="009B18F9" w:rsidRPr="009B18F9" w:rsidRDefault="009B18F9" w:rsidP="009B18F9">
      <w:pPr>
        <w:spacing w:before="120" w:after="120"/>
        <w:rPr>
          <w:sz w:val="26"/>
          <w:szCs w:val="26"/>
          <w:lang w:eastAsia="x-none"/>
        </w:rPr>
      </w:pPr>
      <w:r>
        <w:rPr>
          <w:sz w:val="26"/>
          <w:szCs w:val="26"/>
          <w:lang w:eastAsia="x-none"/>
        </w:rPr>
        <w:t>Xin cảm ơn!</w:t>
      </w:r>
    </w:p>
    <w:sectPr w:rsidR="009B18F9" w:rsidRPr="009B18F9" w:rsidSect="009E3F08">
      <w:pgSz w:w="12240" w:h="15840" w:code="1"/>
      <w:pgMar w:top="624" w:right="737" w:bottom="62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CD8"/>
    <w:multiLevelType w:val="hybridMultilevel"/>
    <w:tmpl w:val="60DC4E9A"/>
    <w:lvl w:ilvl="0" w:tplc="7B504090">
      <w:start w:val="1"/>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70753E3"/>
    <w:multiLevelType w:val="hybridMultilevel"/>
    <w:tmpl w:val="D1A07FEE"/>
    <w:lvl w:ilvl="0" w:tplc="7B504090">
      <w:start w:val="1"/>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08695ABF"/>
    <w:multiLevelType w:val="hybridMultilevel"/>
    <w:tmpl w:val="25D22FF2"/>
    <w:lvl w:ilvl="0" w:tplc="6B2852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72A6A"/>
    <w:multiLevelType w:val="hybridMultilevel"/>
    <w:tmpl w:val="202455C2"/>
    <w:lvl w:ilvl="0" w:tplc="44CCAF2E">
      <w:start w:val="1"/>
      <w:numFmt w:val="decimal"/>
      <w:lvlText w:val="%1."/>
      <w:lvlJc w:val="left"/>
      <w:pPr>
        <w:ind w:left="1230" w:hanging="720"/>
      </w:pPr>
      <w:rPr>
        <w:rFonts w:ascii="Times New Roman" w:eastAsia="Times New Roman" w:hAnsi="Times New Roman" w:cs="Times New Roman"/>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125D2A55"/>
    <w:multiLevelType w:val="hybridMultilevel"/>
    <w:tmpl w:val="57EA43E2"/>
    <w:lvl w:ilvl="0" w:tplc="0409000F">
      <w:start w:val="1"/>
      <w:numFmt w:val="decimal"/>
      <w:lvlText w:val="%1."/>
      <w:lvlJc w:val="left"/>
      <w:pPr>
        <w:tabs>
          <w:tab w:val="num" w:pos="1440"/>
        </w:tabs>
        <w:ind w:left="1440" w:hanging="360"/>
      </w:pPr>
    </w:lvl>
    <w:lvl w:ilvl="1" w:tplc="4C78E9E8">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A96301"/>
    <w:multiLevelType w:val="hybridMultilevel"/>
    <w:tmpl w:val="B9FCAE22"/>
    <w:lvl w:ilvl="0" w:tplc="0098304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61526"/>
    <w:multiLevelType w:val="hybridMultilevel"/>
    <w:tmpl w:val="277041F0"/>
    <w:lvl w:ilvl="0" w:tplc="7B5040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E97EAB"/>
    <w:multiLevelType w:val="hybridMultilevel"/>
    <w:tmpl w:val="0602F704"/>
    <w:lvl w:ilvl="0" w:tplc="7B504090">
      <w:start w:val="1"/>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62"/>
    <w:rsid w:val="000440F0"/>
    <w:rsid w:val="00046636"/>
    <w:rsid w:val="0006213E"/>
    <w:rsid w:val="00065EF5"/>
    <w:rsid w:val="00071284"/>
    <w:rsid w:val="000727A2"/>
    <w:rsid w:val="00082AF5"/>
    <w:rsid w:val="00094900"/>
    <w:rsid w:val="000C2BA7"/>
    <w:rsid w:val="000E7659"/>
    <w:rsid w:val="000F1E2F"/>
    <w:rsid w:val="000F38D7"/>
    <w:rsid w:val="00121868"/>
    <w:rsid w:val="0012304C"/>
    <w:rsid w:val="00156F17"/>
    <w:rsid w:val="00164F34"/>
    <w:rsid w:val="00170A0C"/>
    <w:rsid w:val="001874F6"/>
    <w:rsid w:val="00193449"/>
    <w:rsid w:val="001B7361"/>
    <w:rsid w:val="001D2384"/>
    <w:rsid w:val="002036C2"/>
    <w:rsid w:val="00205E20"/>
    <w:rsid w:val="002371B5"/>
    <w:rsid w:val="00264AC5"/>
    <w:rsid w:val="00282BEC"/>
    <w:rsid w:val="002B1AC5"/>
    <w:rsid w:val="002D5C03"/>
    <w:rsid w:val="00300CA7"/>
    <w:rsid w:val="00315149"/>
    <w:rsid w:val="00322070"/>
    <w:rsid w:val="00325FE7"/>
    <w:rsid w:val="00326CA8"/>
    <w:rsid w:val="0037790A"/>
    <w:rsid w:val="003803BF"/>
    <w:rsid w:val="00394F65"/>
    <w:rsid w:val="00397DA8"/>
    <w:rsid w:val="003A0449"/>
    <w:rsid w:val="003A372E"/>
    <w:rsid w:val="003A43A3"/>
    <w:rsid w:val="003B05D9"/>
    <w:rsid w:val="003F3138"/>
    <w:rsid w:val="00404FFF"/>
    <w:rsid w:val="00434B5B"/>
    <w:rsid w:val="004400CC"/>
    <w:rsid w:val="00446650"/>
    <w:rsid w:val="00456EB4"/>
    <w:rsid w:val="004712E3"/>
    <w:rsid w:val="004A2571"/>
    <w:rsid w:val="004C10AC"/>
    <w:rsid w:val="004C13AE"/>
    <w:rsid w:val="004D0C6F"/>
    <w:rsid w:val="004D5E79"/>
    <w:rsid w:val="004D7A8B"/>
    <w:rsid w:val="004E4641"/>
    <w:rsid w:val="004E708F"/>
    <w:rsid w:val="004F42A0"/>
    <w:rsid w:val="004F7232"/>
    <w:rsid w:val="005100AD"/>
    <w:rsid w:val="005121AE"/>
    <w:rsid w:val="00513200"/>
    <w:rsid w:val="00542AB4"/>
    <w:rsid w:val="00546BDF"/>
    <w:rsid w:val="00550F7B"/>
    <w:rsid w:val="005A2D78"/>
    <w:rsid w:val="005A354E"/>
    <w:rsid w:val="005A4EB7"/>
    <w:rsid w:val="005C354B"/>
    <w:rsid w:val="005D5F82"/>
    <w:rsid w:val="005D6279"/>
    <w:rsid w:val="005E6BF1"/>
    <w:rsid w:val="00612319"/>
    <w:rsid w:val="00612562"/>
    <w:rsid w:val="00641C6F"/>
    <w:rsid w:val="006423AC"/>
    <w:rsid w:val="006423C4"/>
    <w:rsid w:val="00642950"/>
    <w:rsid w:val="0064460D"/>
    <w:rsid w:val="006863E3"/>
    <w:rsid w:val="006965BF"/>
    <w:rsid w:val="00697A14"/>
    <w:rsid w:val="006D7D3C"/>
    <w:rsid w:val="006F05C2"/>
    <w:rsid w:val="006F5846"/>
    <w:rsid w:val="00713696"/>
    <w:rsid w:val="00732D70"/>
    <w:rsid w:val="00734FE8"/>
    <w:rsid w:val="00744900"/>
    <w:rsid w:val="00790567"/>
    <w:rsid w:val="007A422F"/>
    <w:rsid w:val="007B6CD5"/>
    <w:rsid w:val="007D5CC0"/>
    <w:rsid w:val="00802C46"/>
    <w:rsid w:val="00811A77"/>
    <w:rsid w:val="00837B6A"/>
    <w:rsid w:val="00846F6A"/>
    <w:rsid w:val="00867F1D"/>
    <w:rsid w:val="00873A99"/>
    <w:rsid w:val="008757E7"/>
    <w:rsid w:val="008A1A33"/>
    <w:rsid w:val="008A1AC1"/>
    <w:rsid w:val="008B240F"/>
    <w:rsid w:val="008C2E12"/>
    <w:rsid w:val="008D4B52"/>
    <w:rsid w:val="008F532C"/>
    <w:rsid w:val="0090184E"/>
    <w:rsid w:val="00915B67"/>
    <w:rsid w:val="00916ED5"/>
    <w:rsid w:val="00955BC2"/>
    <w:rsid w:val="00960C51"/>
    <w:rsid w:val="0096657D"/>
    <w:rsid w:val="009778AE"/>
    <w:rsid w:val="0098589F"/>
    <w:rsid w:val="00987672"/>
    <w:rsid w:val="009A1CEC"/>
    <w:rsid w:val="009B18F9"/>
    <w:rsid w:val="009B2F99"/>
    <w:rsid w:val="009C20B4"/>
    <w:rsid w:val="009D021C"/>
    <w:rsid w:val="009D0ECF"/>
    <w:rsid w:val="009D4B30"/>
    <w:rsid w:val="009E3F08"/>
    <w:rsid w:val="009E4D70"/>
    <w:rsid w:val="009E5FDE"/>
    <w:rsid w:val="009E7F10"/>
    <w:rsid w:val="009F0A70"/>
    <w:rsid w:val="009F5201"/>
    <w:rsid w:val="009F6A07"/>
    <w:rsid w:val="00A118E3"/>
    <w:rsid w:val="00A24464"/>
    <w:rsid w:val="00A44D4E"/>
    <w:rsid w:val="00A466D5"/>
    <w:rsid w:val="00A52FA8"/>
    <w:rsid w:val="00A86972"/>
    <w:rsid w:val="00A93B8D"/>
    <w:rsid w:val="00AB50B6"/>
    <w:rsid w:val="00AC437E"/>
    <w:rsid w:val="00AC5B21"/>
    <w:rsid w:val="00AE635E"/>
    <w:rsid w:val="00AE66DC"/>
    <w:rsid w:val="00B045EC"/>
    <w:rsid w:val="00B450FC"/>
    <w:rsid w:val="00B648D9"/>
    <w:rsid w:val="00B724B3"/>
    <w:rsid w:val="00B727A7"/>
    <w:rsid w:val="00B74A8B"/>
    <w:rsid w:val="00B81D84"/>
    <w:rsid w:val="00B91D69"/>
    <w:rsid w:val="00B96BF2"/>
    <w:rsid w:val="00B96FB2"/>
    <w:rsid w:val="00BC49DE"/>
    <w:rsid w:val="00BC73BC"/>
    <w:rsid w:val="00BD4EE6"/>
    <w:rsid w:val="00BF18E5"/>
    <w:rsid w:val="00BF7FE2"/>
    <w:rsid w:val="00C0418B"/>
    <w:rsid w:val="00C10919"/>
    <w:rsid w:val="00C11FEC"/>
    <w:rsid w:val="00C12343"/>
    <w:rsid w:val="00C15D24"/>
    <w:rsid w:val="00C32FBF"/>
    <w:rsid w:val="00C60EF8"/>
    <w:rsid w:val="00C649E8"/>
    <w:rsid w:val="00C7380F"/>
    <w:rsid w:val="00CA20ED"/>
    <w:rsid w:val="00CB1710"/>
    <w:rsid w:val="00CC0D70"/>
    <w:rsid w:val="00CD5557"/>
    <w:rsid w:val="00CD63B7"/>
    <w:rsid w:val="00CD699A"/>
    <w:rsid w:val="00CE3086"/>
    <w:rsid w:val="00D053D6"/>
    <w:rsid w:val="00D119C1"/>
    <w:rsid w:val="00D243C5"/>
    <w:rsid w:val="00D26145"/>
    <w:rsid w:val="00D3214E"/>
    <w:rsid w:val="00D36C5E"/>
    <w:rsid w:val="00D46345"/>
    <w:rsid w:val="00D46A4C"/>
    <w:rsid w:val="00D46FBA"/>
    <w:rsid w:val="00D64576"/>
    <w:rsid w:val="00D72A2B"/>
    <w:rsid w:val="00D9597A"/>
    <w:rsid w:val="00DC534B"/>
    <w:rsid w:val="00DD09C4"/>
    <w:rsid w:val="00DE375D"/>
    <w:rsid w:val="00DF319B"/>
    <w:rsid w:val="00DF4907"/>
    <w:rsid w:val="00E101E1"/>
    <w:rsid w:val="00E12793"/>
    <w:rsid w:val="00E1395E"/>
    <w:rsid w:val="00E141E1"/>
    <w:rsid w:val="00E215E1"/>
    <w:rsid w:val="00E34C8B"/>
    <w:rsid w:val="00E452CE"/>
    <w:rsid w:val="00E6164A"/>
    <w:rsid w:val="00E66C8E"/>
    <w:rsid w:val="00E903A1"/>
    <w:rsid w:val="00E90BDE"/>
    <w:rsid w:val="00EA2CC7"/>
    <w:rsid w:val="00EA7C56"/>
    <w:rsid w:val="00ED5A9E"/>
    <w:rsid w:val="00EE0F47"/>
    <w:rsid w:val="00EE342D"/>
    <w:rsid w:val="00F56DEB"/>
    <w:rsid w:val="00F773D9"/>
    <w:rsid w:val="00FA4E17"/>
    <w:rsid w:val="00FB083F"/>
    <w:rsid w:val="00FB669D"/>
    <w:rsid w:val="00FC0E37"/>
    <w:rsid w:val="00FD5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1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12562"/>
    <w:pPr>
      <w:spacing w:before="120"/>
      <w:ind w:left="360" w:hanging="360"/>
      <w:jc w:val="both"/>
    </w:pPr>
    <w:rPr>
      <w:rFonts w:ascii=".VnTime" w:hAnsi=".VnTime"/>
      <w:sz w:val="26"/>
      <w:szCs w:val="20"/>
    </w:rPr>
  </w:style>
  <w:style w:type="character" w:customStyle="1" w:styleId="BodyTextIndent2Char">
    <w:name w:val="Body Text Indent 2 Char"/>
    <w:basedOn w:val="DefaultParagraphFont"/>
    <w:link w:val="BodyTextIndent2"/>
    <w:rsid w:val="00612562"/>
    <w:rPr>
      <w:rFonts w:ascii=".VnTime" w:eastAsia="Times New Roman" w:hAnsi=".VnTime" w:cs="Times New Roman"/>
      <w:sz w:val="26"/>
      <w:szCs w:val="20"/>
    </w:rPr>
  </w:style>
  <w:style w:type="character" w:styleId="Hyperlink">
    <w:name w:val="Hyperlink"/>
    <w:basedOn w:val="DefaultParagraphFont"/>
    <w:rsid w:val="00612562"/>
    <w:rPr>
      <w:color w:val="0000FF"/>
      <w:u w:val="single"/>
    </w:rPr>
  </w:style>
  <w:style w:type="paragraph" w:styleId="ListParagraph">
    <w:name w:val="List Paragraph"/>
    <w:basedOn w:val="Normal"/>
    <w:uiPriority w:val="34"/>
    <w:qFormat/>
    <w:rsid w:val="006423AC"/>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642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BF2"/>
    <w:rPr>
      <w:rFonts w:ascii="Tahoma" w:hAnsi="Tahoma" w:cs="Tahoma"/>
      <w:sz w:val="16"/>
      <w:szCs w:val="16"/>
    </w:rPr>
  </w:style>
  <w:style w:type="character" w:customStyle="1" w:styleId="BalloonTextChar">
    <w:name w:val="Balloon Text Char"/>
    <w:basedOn w:val="DefaultParagraphFont"/>
    <w:link w:val="BalloonText"/>
    <w:uiPriority w:val="99"/>
    <w:semiHidden/>
    <w:rsid w:val="00B96BF2"/>
    <w:rPr>
      <w:rFonts w:ascii="Tahoma" w:eastAsia="Times New Roman" w:hAnsi="Tahoma" w:cs="Tahoma"/>
      <w:sz w:val="16"/>
      <w:szCs w:val="16"/>
    </w:rPr>
  </w:style>
  <w:style w:type="paragraph" w:styleId="Caption">
    <w:name w:val="caption"/>
    <w:basedOn w:val="Normal"/>
    <w:next w:val="Normal"/>
    <w:uiPriority w:val="35"/>
    <w:semiHidden/>
    <w:unhideWhenUsed/>
    <w:qFormat/>
    <w:rsid w:val="00B96BF2"/>
    <w:pPr>
      <w:spacing w:after="200"/>
    </w:pPr>
    <w:rPr>
      <w:b/>
      <w:bCs/>
      <w:color w:val="4F81BD" w:themeColor="accent1"/>
      <w:sz w:val="18"/>
      <w:szCs w:val="18"/>
    </w:rPr>
  </w:style>
  <w:style w:type="character" w:customStyle="1" w:styleId="apple-converted-space">
    <w:name w:val="apple-converted-space"/>
    <w:basedOn w:val="DefaultParagraphFont"/>
    <w:rsid w:val="00C7380F"/>
  </w:style>
  <w:style w:type="paragraph" w:styleId="Title">
    <w:name w:val="Title"/>
    <w:basedOn w:val="Normal"/>
    <w:next w:val="Heading1"/>
    <w:link w:val="TitleChar"/>
    <w:qFormat/>
    <w:rsid w:val="009B18F9"/>
    <w:pPr>
      <w:spacing w:before="240" w:after="80" w:line="276" w:lineRule="auto"/>
      <w:jc w:val="right"/>
    </w:pPr>
    <w:rPr>
      <w:rFonts w:ascii="Malgun Gothic" w:hAnsi="Malgun Gothic"/>
      <w:b/>
      <w:color w:val="404040"/>
      <w:sz w:val="56"/>
      <w:lang w:val="x-none" w:eastAsia="x-none"/>
    </w:rPr>
  </w:style>
  <w:style w:type="character" w:customStyle="1" w:styleId="TitleChar">
    <w:name w:val="Title Char"/>
    <w:basedOn w:val="DefaultParagraphFont"/>
    <w:link w:val="Title"/>
    <w:rsid w:val="009B18F9"/>
    <w:rPr>
      <w:rFonts w:ascii="Malgun Gothic" w:eastAsia="Times New Roman" w:hAnsi="Malgun Gothic" w:cs="Times New Roman"/>
      <w:b/>
      <w:color w:val="404040"/>
      <w:sz w:val="56"/>
      <w:szCs w:val="24"/>
      <w:lang w:val="x-none" w:eastAsia="x-none"/>
    </w:rPr>
  </w:style>
  <w:style w:type="character" w:customStyle="1" w:styleId="Heading1Char">
    <w:name w:val="Heading 1 Char"/>
    <w:basedOn w:val="DefaultParagraphFont"/>
    <w:link w:val="Heading1"/>
    <w:uiPriority w:val="9"/>
    <w:rsid w:val="009B18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3A372E"/>
    <w:pPr>
      <w:tabs>
        <w:tab w:val="center" w:pos="4513"/>
        <w:tab w:val="right" w:pos="9026"/>
      </w:tabs>
      <w:snapToGrid w:val="0"/>
      <w:spacing w:before="60" w:after="60" w:line="276" w:lineRule="auto"/>
    </w:pPr>
    <w:rPr>
      <w:rFonts w:asciiTheme="minorHAnsi" w:eastAsiaTheme="minorEastAsia" w:hAnsiTheme="minorHAnsi"/>
      <w:sz w:val="20"/>
    </w:rPr>
  </w:style>
  <w:style w:type="character" w:customStyle="1" w:styleId="HeaderChar">
    <w:name w:val="Header Char"/>
    <w:basedOn w:val="DefaultParagraphFont"/>
    <w:link w:val="Header"/>
    <w:rsid w:val="003A372E"/>
    <w:rPr>
      <w:rFonts w:eastAsiaTheme="minorEastAsi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1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12562"/>
    <w:pPr>
      <w:spacing w:before="120"/>
      <w:ind w:left="360" w:hanging="360"/>
      <w:jc w:val="both"/>
    </w:pPr>
    <w:rPr>
      <w:rFonts w:ascii=".VnTime" w:hAnsi=".VnTime"/>
      <w:sz w:val="26"/>
      <w:szCs w:val="20"/>
    </w:rPr>
  </w:style>
  <w:style w:type="character" w:customStyle="1" w:styleId="BodyTextIndent2Char">
    <w:name w:val="Body Text Indent 2 Char"/>
    <w:basedOn w:val="DefaultParagraphFont"/>
    <w:link w:val="BodyTextIndent2"/>
    <w:rsid w:val="00612562"/>
    <w:rPr>
      <w:rFonts w:ascii=".VnTime" w:eastAsia="Times New Roman" w:hAnsi=".VnTime" w:cs="Times New Roman"/>
      <w:sz w:val="26"/>
      <w:szCs w:val="20"/>
    </w:rPr>
  </w:style>
  <w:style w:type="character" w:styleId="Hyperlink">
    <w:name w:val="Hyperlink"/>
    <w:basedOn w:val="DefaultParagraphFont"/>
    <w:rsid w:val="00612562"/>
    <w:rPr>
      <w:color w:val="0000FF"/>
      <w:u w:val="single"/>
    </w:rPr>
  </w:style>
  <w:style w:type="paragraph" w:styleId="ListParagraph">
    <w:name w:val="List Paragraph"/>
    <w:basedOn w:val="Normal"/>
    <w:uiPriority w:val="34"/>
    <w:qFormat/>
    <w:rsid w:val="006423AC"/>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642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BF2"/>
    <w:rPr>
      <w:rFonts w:ascii="Tahoma" w:hAnsi="Tahoma" w:cs="Tahoma"/>
      <w:sz w:val="16"/>
      <w:szCs w:val="16"/>
    </w:rPr>
  </w:style>
  <w:style w:type="character" w:customStyle="1" w:styleId="BalloonTextChar">
    <w:name w:val="Balloon Text Char"/>
    <w:basedOn w:val="DefaultParagraphFont"/>
    <w:link w:val="BalloonText"/>
    <w:uiPriority w:val="99"/>
    <w:semiHidden/>
    <w:rsid w:val="00B96BF2"/>
    <w:rPr>
      <w:rFonts w:ascii="Tahoma" w:eastAsia="Times New Roman" w:hAnsi="Tahoma" w:cs="Tahoma"/>
      <w:sz w:val="16"/>
      <w:szCs w:val="16"/>
    </w:rPr>
  </w:style>
  <w:style w:type="paragraph" w:styleId="Caption">
    <w:name w:val="caption"/>
    <w:basedOn w:val="Normal"/>
    <w:next w:val="Normal"/>
    <w:uiPriority w:val="35"/>
    <w:semiHidden/>
    <w:unhideWhenUsed/>
    <w:qFormat/>
    <w:rsid w:val="00B96BF2"/>
    <w:pPr>
      <w:spacing w:after="200"/>
    </w:pPr>
    <w:rPr>
      <w:b/>
      <w:bCs/>
      <w:color w:val="4F81BD" w:themeColor="accent1"/>
      <w:sz w:val="18"/>
      <w:szCs w:val="18"/>
    </w:rPr>
  </w:style>
  <w:style w:type="character" w:customStyle="1" w:styleId="apple-converted-space">
    <w:name w:val="apple-converted-space"/>
    <w:basedOn w:val="DefaultParagraphFont"/>
    <w:rsid w:val="00C7380F"/>
  </w:style>
  <w:style w:type="paragraph" w:styleId="Title">
    <w:name w:val="Title"/>
    <w:basedOn w:val="Normal"/>
    <w:next w:val="Heading1"/>
    <w:link w:val="TitleChar"/>
    <w:qFormat/>
    <w:rsid w:val="009B18F9"/>
    <w:pPr>
      <w:spacing w:before="240" w:after="80" w:line="276" w:lineRule="auto"/>
      <w:jc w:val="right"/>
    </w:pPr>
    <w:rPr>
      <w:rFonts w:ascii="Malgun Gothic" w:hAnsi="Malgun Gothic"/>
      <w:b/>
      <w:color w:val="404040"/>
      <w:sz w:val="56"/>
      <w:lang w:val="x-none" w:eastAsia="x-none"/>
    </w:rPr>
  </w:style>
  <w:style w:type="character" w:customStyle="1" w:styleId="TitleChar">
    <w:name w:val="Title Char"/>
    <w:basedOn w:val="DefaultParagraphFont"/>
    <w:link w:val="Title"/>
    <w:rsid w:val="009B18F9"/>
    <w:rPr>
      <w:rFonts w:ascii="Malgun Gothic" w:eastAsia="Times New Roman" w:hAnsi="Malgun Gothic" w:cs="Times New Roman"/>
      <w:b/>
      <w:color w:val="404040"/>
      <w:sz w:val="56"/>
      <w:szCs w:val="24"/>
      <w:lang w:val="x-none" w:eastAsia="x-none"/>
    </w:rPr>
  </w:style>
  <w:style w:type="character" w:customStyle="1" w:styleId="Heading1Char">
    <w:name w:val="Heading 1 Char"/>
    <w:basedOn w:val="DefaultParagraphFont"/>
    <w:link w:val="Heading1"/>
    <w:uiPriority w:val="9"/>
    <w:rsid w:val="009B18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3A372E"/>
    <w:pPr>
      <w:tabs>
        <w:tab w:val="center" w:pos="4513"/>
        <w:tab w:val="right" w:pos="9026"/>
      </w:tabs>
      <w:snapToGrid w:val="0"/>
      <w:spacing w:before="60" w:after="60" w:line="276" w:lineRule="auto"/>
    </w:pPr>
    <w:rPr>
      <w:rFonts w:asciiTheme="minorHAnsi" w:eastAsiaTheme="minorEastAsia" w:hAnsiTheme="minorHAnsi"/>
      <w:sz w:val="20"/>
    </w:rPr>
  </w:style>
  <w:style w:type="character" w:customStyle="1" w:styleId="HeaderChar">
    <w:name w:val="Header Char"/>
    <w:basedOn w:val="DefaultParagraphFont"/>
    <w:link w:val="Header"/>
    <w:rsid w:val="003A372E"/>
    <w:rPr>
      <w:rFonts w:eastAsiaTheme="minorEastAs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588">
      <w:bodyDiv w:val="1"/>
      <w:marLeft w:val="0"/>
      <w:marRight w:val="0"/>
      <w:marTop w:val="0"/>
      <w:marBottom w:val="0"/>
      <w:divBdr>
        <w:top w:val="none" w:sz="0" w:space="0" w:color="auto"/>
        <w:left w:val="none" w:sz="0" w:space="0" w:color="auto"/>
        <w:bottom w:val="none" w:sz="0" w:space="0" w:color="auto"/>
        <w:right w:val="none" w:sz="0" w:space="0" w:color="auto"/>
      </w:divBdr>
      <w:divsChild>
        <w:div w:id="52109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huhuynhduc2905@gmail.co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hathuonged@gmail.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yenthaithuyho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AJVNCJQTK6FV-62-1542</_dlc_DocId>
    <_dlc_DocIdUrl xmlns="899dc094-1e94-4f91-a470-511ad44b7ba1">
      <Url>http://webadmin.ou.edu.vn/dacbiet/_layouts/DocIdRedir.aspx?ID=AJVNCJQTK6FV-62-1542</Url>
      <Description>AJVNCJQTK6FV-62-1542</Description>
    </_dlc_DocIdUrl>
  </documentManagement>
</p:properties>
</file>

<file path=customXml/itemProps1.xml><?xml version="1.0" encoding="utf-8"?>
<ds:datastoreItem xmlns:ds="http://schemas.openxmlformats.org/officeDocument/2006/customXml" ds:itemID="{65889C75-43B9-4F20-AE50-63F9882CBCBE}"/>
</file>

<file path=customXml/itemProps2.xml><?xml version="1.0" encoding="utf-8"?>
<ds:datastoreItem xmlns:ds="http://schemas.openxmlformats.org/officeDocument/2006/customXml" ds:itemID="{C81CC75F-0F6A-4783-976F-08E9B2C31FB3}"/>
</file>

<file path=customXml/itemProps3.xml><?xml version="1.0" encoding="utf-8"?>
<ds:datastoreItem xmlns:ds="http://schemas.openxmlformats.org/officeDocument/2006/customXml" ds:itemID="{5F3D18C7-9C14-4902-9442-E6170987039B}"/>
</file>

<file path=customXml/itemProps4.xml><?xml version="1.0" encoding="utf-8"?>
<ds:datastoreItem xmlns:ds="http://schemas.openxmlformats.org/officeDocument/2006/customXml" ds:itemID="{39C0A4DB-239C-4ACC-8899-53876F9A0CBD}"/>
</file>

<file path=customXml/itemProps5.xml><?xml version="1.0" encoding="utf-8"?>
<ds:datastoreItem xmlns:ds="http://schemas.openxmlformats.org/officeDocument/2006/customXml" ds:itemID="{6DE98227-E704-43CE-AAE6-80B417CF085F}"/>
</file>

<file path=docProps/app.xml><?xml version="1.0" encoding="utf-8"?>
<Properties xmlns="http://schemas.openxmlformats.org/officeDocument/2006/extended-properties" xmlns:vt="http://schemas.openxmlformats.org/officeDocument/2006/docPropsVTypes">
  <Template>Normal</Template>
  <TotalTime>11</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5</cp:revision>
  <cp:lastPrinted>2014-10-01T08:24:00Z</cp:lastPrinted>
  <dcterms:created xsi:type="dcterms:W3CDTF">2016-09-22T04:37:00Z</dcterms:created>
  <dcterms:modified xsi:type="dcterms:W3CDTF">2016-09-22T04:49:00Z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1bba2c99-24c7-48c6-af20-153c538e0645</vt:lpwstr>
  </property>
</Properties>
</file>