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Look w:val="04A0" w:firstRow="1" w:lastRow="0" w:firstColumn="1" w:lastColumn="0" w:noHBand="0" w:noVBand="1"/>
      </w:tblPr>
      <w:tblGrid>
        <w:gridCol w:w="4625"/>
        <w:gridCol w:w="5359"/>
      </w:tblGrid>
      <w:tr w:rsidR="00804F3A" w:rsidRPr="00804F3A" w:rsidTr="00804F3A">
        <w:trPr>
          <w:trHeight w:val="394"/>
        </w:trPr>
        <w:tc>
          <w:tcPr>
            <w:tcW w:w="4625" w:type="dxa"/>
          </w:tcPr>
          <w:p w:rsidR="00804F3A" w:rsidRPr="00804F3A" w:rsidRDefault="00804F3A" w:rsidP="00804F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F3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GIÁO DỤC VÀ ĐÀO TẠO</w:t>
            </w:r>
          </w:p>
          <w:p w:rsidR="00804F3A" w:rsidRDefault="00804F3A" w:rsidP="00804F3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F3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MỞ TP.HCM</w:t>
            </w:r>
          </w:p>
          <w:p w:rsidR="00FB16D1" w:rsidRPr="00804F3A" w:rsidRDefault="00FB16D1" w:rsidP="00804F3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59" w:type="dxa"/>
          </w:tcPr>
          <w:p w:rsidR="00804F3A" w:rsidRPr="00804F3A" w:rsidRDefault="00804F3A" w:rsidP="006D609E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9BC" w:rsidRDefault="007C19BC" w:rsidP="005B10E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 xml:space="preserve">ĐỀ CƯƠNG </w:t>
      </w:r>
      <w:r>
        <w:rPr>
          <w:rFonts w:ascii="Times New Roman" w:hAnsi="Times New Roman" w:cs="Times New Roman"/>
          <w:b/>
          <w:sz w:val="30"/>
        </w:rPr>
        <w:t>CHI TIẾT</w:t>
      </w:r>
      <w:r w:rsidR="00804F3A">
        <w:rPr>
          <w:rFonts w:ascii="Times New Roman" w:hAnsi="Times New Roman" w:cs="Times New Roman"/>
          <w:b/>
          <w:sz w:val="30"/>
        </w:rPr>
        <w:t xml:space="preserve"> CHUYÊN ĐỀ</w:t>
      </w:r>
    </w:p>
    <w:p w:rsidR="000D21AC" w:rsidRDefault="007C19BC" w:rsidP="005B10E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 xml:space="preserve">KỸ NĂNG </w:t>
      </w:r>
      <w:r w:rsidR="00B61505">
        <w:rPr>
          <w:rFonts w:ascii="Times New Roman" w:hAnsi="Times New Roman" w:cs="Times New Roman"/>
          <w:b/>
          <w:sz w:val="30"/>
        </w:rPr>
        <w:t>LẬP BÁO CÁO THUẾ</w:t>
      </w:r>
    </w:p>
    <w:p w:rsidR="007C19BC" w:rsidRPr="00FB16D1" w:rsidRDefault="00A076ED" w:rsidP="00FB16D1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THAM GIA QUYẾT TOÁN THUẾ </w:t>
      </w:r>
    </w:p>
    <w:p w:rsidR="007C19BC" w:rsidRPr="00735050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35050">
        <w:rPr>
          <w:rFonts w:ascii="Times New Roman" w:hAnsi="Times New Roman" w:cs="Times New Roman"/>
          <w:b/>
          <w:bCs/>
        </w:rPr>
        <w:t xml:space="preserve">THÔNG </w:t>
      </w:r>
      <w:smartTag w:uri="urn:schemas-microsoft-com:office:smarttags" w:element="stockticker">
        <w:r w:rsidRPr="00735050">
          <w:rPr>
            <w:rFonts w:ascii="Times New Roman" w:hAnsi="Times New Roman" w:cs="Times New Roman"/>
            <w:b/>
            <w:bCs/>
          </w:rPr>
          <w:t>TIN</w:t>
        </w:r>
      </w:smartTag>
      <w:r w:rsidRPr="00735050">
        <w:rPr>
          <w:rFonts w:ascii="Times New Roman" w:hAnsi="Times New Roman" w:cs="Times New Roman"/>
          <w:b/>
          <w:bCs/>
        </w:rPr>
        <w:t xml:space="preserve"> VỀ  CHUYÊN ĐỀ</w:t>
      </w:r>
    </w:p>
    <w:p w:rsidR="007C19BC" w:rsidRPr="003B3F18" w:rsidRDefault="007C19BC" w:rsidP="00611C2B">
      <w:pPr>
        <w:numPr>
          <w:ilvl w:val="1"/>
          <w:numId w:val="13"/>
        </w:numPr>
        <w:tabs>
          <w:tab w:val="left" w:pos="3402"/>
        </w:tabs>
        <w:spacing w:before="60"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B3F18">
        <w:rPr>
          <w:rFonts w:ascii="Times New Roman" w:hAnsi="Times New Roman" w:cs="Times New Roman"/>
          <w:b/>
        </w:rPr>
        <w:t>Tên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chuyên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đề</w:t>
      </w:r>
      <w:proofErr w:type="spellEnd"/>
      <w:r w:rsidRPr="003B3F18">
        <w:rPr>
          <w:rFonts w:ascii="Times New Roman" w:hAnsi="Times New Roman" w:cs="Times New Roman"/>
        </w:rPr>
        <w:t xml:space="preserve">: KỸ NĂNG </w:t>
      </w:r>
      <w:r w:rsidR="00B61505">
        <w:rPr>
          <w:rFonts w:ascii="Times New Roman" w:hAnsi="Times New Roman" w:cs="Times New Roman"/>
        </w:rPr>
        <w:t>LẬP BÁO CÁO THUẾ</w:t>
      </w:r>
      <w:r w:rsidR="00820855">
        <w:rPr>
          <w:rFonts w:ascii="Times New Roman" w:hAnsi="Times New Roman" w:cs="Times New Roman"/>
        </w:rPr>
        <w:t>, THAM GIA QUYẾT TOÁN THUẾ</w:t>
      </w:r>
    </w:p>
    <w:p w:rsidR="00956159" w:rsidRPr="003B3F18" w:rsidRDefault="00956159" w:rsidP="00611C2B">
      <w:pPr>
        <w:numPr>
          <w:ilvl w:val="1"/>
          <w:numId w:val="13"/>
        </w:numPr>
        <w:tabs>
          <w:tab w:val="left" w:pos="3402"/>
        </w:tabs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B3F18">
        <w:rPr>
          <w:rFonts w:ascii="Times New Roman" w:hAnsi="Times New Roman" w:cs="Times New Roman"/>
          <w:b/>
        </w:rPr>
        <w:t>Khoa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phụ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trách</w:t>
      </w:r>
      <w:proofErr w:type="spellEnd"/>
      <w:r w:rsidRPr="003B3F18">
        <w:rPr>
          <w:rFonts w:ascii="Times New Roman" w:hAnsi="Times New Roman" w:cs="Times New Roman"/>
        </w:rPr>
        <w:t xml:space="preserve">: </w:t>
      </w:r>
      <w:proofErr w:type="spellStart"/>
      <w:r w:rsidRPr="003B3F18">
        <w:rPr>
          <w:rFonts w:ascii="Times New Roman" w:hAnsi="Times New Roman" w:cs="Times New Roman"/>
        </w:rPr>
        <w:t>Kế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toán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3B3F18">
        <w:rPr>
          <w:rFonts w:ascii="Times New Roman" w:hAnsi="Times New Roman" w:cs="Times New Roman"/>
        </w:rPr>
        <w:t>Kiểm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toán</w:t>
      </w:r>
      <w:proofErr w:type="spellEnd"/>
    </w:p>
    <w:p w:rsidR="00956159" w:rsidRPr="005715F0" w:rsidRDefault="00956159" w:rsidP="00611C2B">
      <w:pPr>
        <w:numPr>
          <w:ilvl w:val="1"/>
          <w:numId w:val="1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715F0">
        <w:rPr>
          <w:rFonts w:ascii="Times New Roman" w:hAnsi="Times New Roman" w:cs="Times New Roman"/>
          <w:b/>
          <w:bCs/>
        </w:rPr>
        <w:t>Thời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lượng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giảng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dạy</w:t>
      </w:r>
      <w:proofErr w:type="spellEnd"/>
      <w:r>
        <w:rPr>
          <w:rFonts w:ascii="Times New Roman" w:hAnsi="Times New Roman" w:cs="Times New Roman"/>
          <w:bCs/>
        </w:rPr>
        <w:t xml:space="preserve">: 12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</w:p>
    <w:p w:rsidR="00956159" w:rsidRPr="00A32F3B" w:rsidRDefault="00956159" w:rsidP="00611C2B">
      <w:pPr>
        <w:numPr>
          <w:ilvl w:val="1"/>
          <w:numId w:val="1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B3F18">
        <w:rPr>
          <w:rFonts w:ascii="Times New Roman" w:hAnsi="Times New Roman" w:cs="Times New Roman"/>
          <w:b/>
        </w:rPr>
        <w:t>Số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buổi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học</w:t>
      </w:r>
      <w:proofErr w:type="spellEnd"/>
      <w:r w:rsidRPr="003B3F18">
        <w:rPr>
          <w:rFonts w:ascii="Times New Roman" w:hAnsi="Times New Roman" w:cs="Times New Roman"/>
          <w:b/>
        </w:rPr>
        <w:t xml:space="preserve">: </w:t>
      </w:r>
      <w:r w:rsidRPr="00A32F3B">
        <w:rPr>
          <w:rFonts w:ascii="Times New Roman" w:hAnsi="Times New Roman" w:cs="Times New Roman"/>
        </w:rPr>
        <w:t xml:space="preserve">4 </w:t>
      </w:r>
      <w:proofErr w:type="spellStart"/>
      <w:r w:rsidRPr="00A32F3B">
        <w:rPr>
          <w:rFonts w:ascii="Times New Roman" w:hAnsi="Times New Roman" w:cs="Times New Roman"/>
        </w:rPr>
        <w:t>buổi</w:t>
      </w:r>
      <w:proofErr w:type="spellEnd"/>
    </w:p>
    <w:p w:rsidR="007C19BC" w:rsidRPr="0020115A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0115A">
        <w:rPr>
          <w:rFonts w:ascii="Times New Roman" w:hAnsi="Times New Roman" w:cs="Times New Roman"/>
          <w:b/>
          <w:bCs/>
        </w:rPr>
        <w:t xml:space="preserve">MỤC TIÊU CHUYÊN ĐỀ </w:t>
      </w:r>
    </w:p>
    <w:p w:rsidR="007C19BC" w:rsidRPr="003B3F18" w:rsidRDefault="007C19BC" w:rsidP="00611C2B">
      <w:pPr>
        <w:spacing w:before="60"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B3F18">
        <w:rPr>
          <w:rFonts w:ascii="Times New Roman" w:hAnsi="Times New Roman" w:cs="Times New Roman"/>
        </w:rPr>
        <w:t>Sau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khi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học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xong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môn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học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này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sinh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viên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sẽ</w:t>
      </w:r>
      <w:proofErr w:type="spellEnd"/>
      <w:r w:rsidRPr="003B3F18">
        <w:rPr>
          <w:rFonts w:ascii="Times New Roman" w:hAnsi="Times New Roman" w:cs="Times New Roman"/>
        </w:rPr>
        <w:t>:</w:t>
      </w:r>
    </w:p>
    <w:p w:rsidR="007C19BC" w:rsidRDefault="0087084C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M1. </w:t>
      </w:r>
      <w:proofErr w:type="spellStart"/>
      <w:r>
        <w:rPr>
          <w:rFonts w:ascii="Times New Roman" w:eastAsia="Times New Roman" w:hAnsi="Times New Roman" w:cs="Times New Roman"/>
        </w:rPr>
        <w:t>Nhìn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C710D">
        <w:rPr>
          <w:rFonts w:ascii="Times New Roman" w:eastAsia="Times New Roman" w:hAnsi="Times New Roman" w:cs="Times New Roman"/>
        </w:rPr>
        <w:t>được</w:t>
      </w:r>
      <w:proofErr w:type="spellEnd"/>
      <w:r w:rsidR="00FC710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toàn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thuế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doanh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nghiệp</w:t>
      </w:r>
      <w:proofErr w:type="spellEnd"/>
      <w:r w:rsidR="0009638F">
        <w:rPr>
          <w:rFonts w:ascii="Times New Roman" w:eastAsia="Times New Roman" w:hAnsi="Times New Roman" w:cs="Times New Roman"/>
        </w:rPr>
        <w:t>;</w:t>
      </w:r>
    </w:p>
    <w:p w:rsidR="007C19BC" w:rsidRPr="00985CB7" w:rsidRDefault="00095627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M2.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Biết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được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vai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trò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của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C585E">
        <w:rPr>
          <w:rFonts w:ascii="Times New Roman" w:eastAsiaTheme="minorEastAsia" w:hAnsi="Times New Roman" w:cs="Times New Roman"/>
          <w:color w:val="000000" w:themeColor="text1"/>
          <w:kern w:val="24"/>
        </w:rPr>
        <w:t>loại</w:t>
      </w:r>
      <w:proofErr w:type="spellEnd"/>
      <w:r w:rsidR="009C585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chứng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từ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kế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toán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>cho</w:t>
      </w:r>
      <w:proofErr w:type="spellEnd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>mục</w:t>
      </w:r>
      <w:proofErr w:type="spellEnd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>đích</w:t>
      </w:r>
      <w:proofErr w:type="spellEnd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64598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7609A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</w:t>
      </w:r>
      <w:proofErr w:type="spellStart"/>
      <w:r w:rsidR="007609AE">
        <w:rPr>
          <w:rFonts w:ascii="Times New Roman" w:eastAsiaTheme="minorEastAsia" w:hAnsi="Times New Roman" w:cs="Times New Roman"/>
          <w:color w:val="000000" w:themeColor="text1"/>
          <w:kern w:val="24"/>
        </w:rPr>
        <w:t>t</w:t>
      </w:r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ừ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đó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hoàn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chỉnh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được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chứng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từ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cần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thiết</w:t>
      </w:r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>cho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từng</w:t>
      </w:r>
      <w:proofErr w:type="spellEnd"/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phần</w:t>
      </w:r>
      <w:proofErr w:type="spellEnd"/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hành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>để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giảm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rủi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ro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>về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cho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doanh</w:t>
      </w:r>
      <w:proofErr w:type="spellEnd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BA0180">
        <w:rPr>
          <w:rFonts w:ascii="Times New Roman" w:eastAsiaTheme="minorEastAsia" w:hAnsi="Times New Roman" w:cs="Times New Roman"/>
          <w:color w:val="000000" w:themeColor="text1"/>
          <w:kern w:val="24"/>
        </w:rPr>
        <w:t>nghiệp</w:t>
      </w:r>
      <w:proofErr w:type="spellEnd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;</w:t>
      </w:r>
    </w:p>
    <w:p w:rsidR="007C19BC" w:rsidRPr="007E07E2" w:rsidRDefault="00095627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M</w:t>
      </w:r>
      <w:r w:rsidR="007E07E2">
        <w:rPr>
          <w:rFonts w:ascii="Times New Roman" w:eastAsiaTheme="minorEastAsia" w:hAnsi="Times New Roman" w:cs="Times New Roman"/>
          <w:color w:val="000000" w:themeColor="text1"/>
          <w:kern w:val="24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Ôn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lại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cách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lập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báo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cáo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GTGT,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TNCN, </w:t>
      </w:r>
      <w:proofErr w:type="spellStart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3F2DD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TTĐB</w:t>
      </w:r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;</w:t>
      </w:r>
    </w:p>
    <w:p w:rsidR="007E07E2" w:rsidRPr="006E6DE2" w:rsidRDefault="007E07E2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M4. </w:t>
      </w:r>
      <w:proofErr w:type="spellStart"/>
      <w:r>
        <w:rPr>
          <w:rFonts w:ascii="Times New Roman" w:eastAsia="Times New Roman" w:hAnsi="Times New Roman" w:cs="Times New Roman"/>
        </w:rPr>
        <w:t>Nhận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diện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được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hành</w:t>
      </w:r>
      <w:proofErr w:type="spellEnd"/>
      <w:r>
        <w:rPr>
          <w:rFonts w:ascii="Times New Roman" w:eastAsia="Times New Roman" w:hAnsi="Times New Roman" w:cs="Times New Roman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</w:rPr>
        <w:t>gian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thuế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trốn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thuế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doanh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nghiệp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phải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trả</w:t>
      </w:r>
      <w:proofErr w:type="spellEnd"/>
      <w:r w:rsidR="0009638F">
        <w:rPr>
          <w:rFonts w:ascii="Times New Roman" w:eastAsia="Times New Roman" w:hAnsi="Times New Roman" w:cs="Times New Roman"/>
        </w:rPr>
        <w:t>;</w:t>
      </w:r>
    </w:p>
    <w:p w:rsidR="003F2DD0" w:rsidRPr="00E3605C" w:rsidRDefault="003F2DD0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M5. </w:t>
      </w:r>
      <w:proofErr w:type="spellStart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>Tham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>gia</w:t>
      </w:r>
      <w:proofErr w:type="spellEnd"/>
      <w:r w:rsidR="00AC5CE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chuẩn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bị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tài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liệu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kế</w:t>
      </w:r>
      <w:proofErr w:type="spellEnd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toán</w:t>
      </w:r>
      <w:proofErr w:type="spellEnd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cần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thiết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để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quyết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toán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thuế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tại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trụ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sở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doanh</w:t>
      </w:r>
      <w:proofErr w:type="spellEnd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40C66">
        <w:rPr>
          <w:rFonts w:ascii="Times New Roman" w:eastAsiaTheme="minorEastAsia" w:hAnsi="Times New Roman" w:cs="Times New Roman"/>
          <w:color w:val="000000" w:themeColor="text1"/>
          <w:kern w:val="24"/>
        </w:rPr>
        <w:t>nghiệp</w:t>
      </w:r>
      <w:proofErr w:type="spellEnd"/>
      <w:r w:rsidR="0009638F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E3605C" w:rsidRPr="003B3F18" w:rsidRDefault="00E3605C" w:rsidP="00611C2B">
      <w:pPr>
        <w:numPr>
          <w:ilvl w:val="1"/>
          <w:numId w:val="5"/>
        </w:numPr>
        <w:spacing w:before="60"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M6.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Gi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ả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th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í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ch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đượ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c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quy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tr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ì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nh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quy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ế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t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to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thu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t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đơ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v</w:t>
      </w:r>
      <w:r w:rsidRPr="00E3605C">
        <w:rPr>
          <w:rFonts w:ascii="Times New Roman" w:eastAsiaTheme="minorEastAsia" w:hAnsi="Times New Roman" w:cs="Times New Roman"/>
          <w:color w:val="000000" w:themeColor="text1"/>
          <w:kern w:val="24"/>
        </w:rPr>
        <w:t>ị</w:t>
      </w:r>
      <w:proofErr w:type="spellEnd"/>
    </w:p>
    <w:p w:rsidR="007C19BC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3F18">
        <w:rPr>
          <w:rFonts w:ascii="Times New Roman" w:hAnsi="Times New Roman" w:cs="Times New Roman"/>
          <w:b/>
          <w:bCs/>
        </w:rPr>
        <w:t xml:space="preserve">NỘI DUNG CHUYÊN ĐỀ </w:t>
      </w:r>
    </w:p>
    <w:p w:rsidR="007C19BC" w:rsidRDefault="00C576B3" w:rsidP="00611C2B">
      <w:pPr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Bài</w:t>
      </w:r>
      <w:proofErr w:type="spellEnd"/>
      <w:r w:rsidR="007C19BC" w:rsidRPr="004759F5">
        <w:rPr>
          <w:rFonts w:ascii="Times New Roman" w:hAnsi="Times New Roman" w:cs="Times New Roman"/>
          <w:b/>
          <w:bCs/>
          <w:i/>
        </w:rPr>
        <w:t xml:space="preserve"> 1: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Nhận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diện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thuế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phát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sinh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tại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doanh</w:t>
      </w:r>
      <w:proofErr w:type="spellEnd"/>
      <w:r w:rsidR="00C50533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C50533">
        <w:rPr>
          <w:rFonts w:ascii="Times New Roman" w:hAnsi="Times New Roman" w:cs="Times New Roman"/>
          <w:b/>
          <w:bCs/>
          <w:i/>
        </w:rPr>
        <w:t>nghiệp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(02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tiết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) </w:t>
      </w:r>
      <w:r w:rsidR="00A07DF0">
        <w:rPr>
          <w:rFonts w:ascii="Times New Roman" w:hAnsi="Times New Roman" w:cs="Times New Roman"/>
          <w:b/>
          <w:bCs/>
          <w:i/>
        </w:rPr>
        <w:t>(M1)</w:t>
      </w:r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tháng</w:t>
      </w:r>
      <w:proofErr w:type="spellEnd"/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quý</w:t>
      </w:r>
      <w:proofErr w:type="spellEnd"/>
    </w:p>
    <w:p w:rsidR="008E395E" w:rsidRDefault="008E395E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năm</w:t>
      </w:r>
      <w:proofErr w:type="spellEnd"/>
    </w:p>
    <w:p w:rsidR="00681A94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Chuyển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hồ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qua </w:t>
      </w:r>
      <w:proofErr w:type="spellStart"/>
      <w:r>
        <w:rPr>
          <w:rFonts w:ascii="Times New Roman" w:hAnsi="Times New Roman" w:cs="Times New Roman"/>
          <w:bCs/>
        </w:rPr>
        <w:t>mạng</w:t>
      </w:r>
      <w:proofErr w:type="spellEnd"/>
    </w:p>
    <w:p w:rsidR="00681A94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Nộp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điện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tử</w:t>
      </w:r>
      <w:proofErr w:type="spellEnd"/>
    </w:p>
    <w:p w:rsidR="00A07DF0" w:rsidRDefault="00681A94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Đăng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tài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khoản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ngân</w:t>
      </w:r>
      <w:proofErr w:type="spellEnd"/>
      <w:r w:rsidR="00A07DF0"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hàng</w:t>
      </w:r>
      <w:proofErr w:type="spellEnd"/>
      <w:r w:rsidR="00A07DF0"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với</w:t>
      </w:r>
      <w:proofErr w:type="spellEnd"/>
      <w:r w:rsidR="00A07DF0"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cơ</w:t>
      </w:r>
      <w:proofErr w:type="spellEnd"/>
      <w:r w:rsidR="00A07DF0"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quan</w:t>
      </w:r>
      <w:proofErr w:type="spellEnd"/>
      <w:r w:rsidR="00A07DF0">
        <w:rPr>
          <w:rFonts w:ascii="Times New Roman" w:hAnsi="Times New Roman" w:cs="Times New Roman"/>
          <w:bCs/>
        </w:rPr>
        <w:t xml:space="preserve"> </w:t>
      </w:r>
      <w:proofErr w:type="spellStart"/>
      <w:r w:rsidR="00A07DF0">
        <w:rPr>
          <w:rFonts w:ascii="Times New Roman" w:hAnsi="Times New Roman" w:cs="Times New Roman"/>
          <w:bCs/>
        </w:rPr>
        <w:t>thuế</w:t>
      </w:r>
      <w:proofErr w:type="spellEnd"/>
    </w:p>
    <w:p w:rsidR="007C19BC" w:rsidRDefault="00C576B3" w:rsidP="00611C2B">
      <w:pPr>
        <w:pStyle w:val="ListParagraph"/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Bài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2</w:t>
      </w:r>
      <w:r w:rsidR="007C19BC" w:rsidRPr="005D294A"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</w:rPr>
        <w:t>Chứng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từ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kế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toán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cho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mục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đích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thuế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(04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tiết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) </w:t>
      </w:r>
      <w:r w:rsidR="00C27E9A">
        <w:rPr>
          <w:rFonts w:ascii="Times New Roman" w:hAnsi="Times New Roman" w:cs="Times New Roman"/>
          <w:b/>
          <w:bCs/>
          <w:i/>
        </w:rPr>
        <w:t>(M2)</w:t>
      </w:r>
    </w:p>
    <w:p w:rsidR="00410DCB" w:rsidRDefault="00410DCB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phải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trả</w:t>
      </w:r>
      <w:proofErr w:type="spellEnd"/>
    </w:p>
    <w:p w:rsidR="00410DCB" w:rsidRDefault="00410DCB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hồi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phải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</w:t>
      </w:r>
      <w:proofErr w:type="spellEnd"/>
    </w:p>
    <w:p w:rsidR="00A076ED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lương</w:t>
      </w:r>
      <w:proofErr w:type="spellEnd"/>
    </w:p>
    <w:p w:rsidR="00A43588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tài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cố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định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khấu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hao</w:t>
      </w:r>
      <w:proofErr w:type="spellEnd"/>
    </w:p>
    <w:p w:rsidR="00A43588" w:rsidRDefault="00A4358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phí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trước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phân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bổ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phí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trước</w:t>
      </w:r>
      <w:proofErr w:type="spellEnd"/>
    </w:p>
    <w:p w:rsidR="004E3F57" w:rsidRDefault="004E3F57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phí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lãi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vay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410DCB" w:rsidRDefault="001641F5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Định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mức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xuất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giá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thành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phẩm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vốn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</w:p>
    <w:p w:rsidR="005D294A" w:rsidRDefault="00C576B3" w:rsidP="00611C2B">
      <w:pPr>
        <w:pStyle w:val="ListParagraph"/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lastRenderedPageBreak/>
        <w:t>Bài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="005D294A">
        <w:rPr>
          <w:rFonts w:ascii="Times New Roman" w:hAnsi="Times New Roman" w:cs="Times New Roman"/>
          <w:b/>
          <w:bCs/>
          <w:i/>
        </w:rPr>
        <w:t xml:space="preserve">3: </w:t>
      </w:r>
      <w:proofErr w:type="spellStart"/>
      <w:r>
        <w:rPr>
          <w:rFonts w:ascii="Times New Roman" w:hAnsi="Times New Roman" w:cs="Times New Roman"/>
          <w:b/>
          <w:bCs/>
          <w:i/>
        </w:rPr>
        <w:t>Lập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báo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cáo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thuế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tháng</w:t>
      </w:r>
      <w:proofErr w:type="spellEnd"/>
      <w:r>
        <w:rPr>
          <w:rFonts w:ascii="Times New Roman" w:hAnsi="Times New Roman" w:cs="Times New Roman"/>
          <w:b/>
          <w:bCs/>
          <w:i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</w:rPr>
        <w:t>quý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(02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tiết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>)</w:t>
      </w:r>
      <w:r w:rsidR="00E3605C">
        <w:rPr>
          <w:rFonts w:ascii="Times New Roman" w:hAnsi="Times New Roman" w:cs="Times New Roman"/>
          <w:b/>
          <w:bCs/>
          <w:i/>
        </w:rPr>
        <w:t xml:space="preserve"> (M3)</w:t>
      </w:r>
    </w:p>
    <w:p w:rsidR="00C576B3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E2A9D">
        <w:rPr>
          <w:rFonts w:ascii="Times New Roman" w:hAnsi="Times New Roman" w:cs="Times New Roman"/>
          <w:bCs/>
        </w:rPr>
        <w:t>Lập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báo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cáo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thuế</w:t>
      </w:r>
      <w:proofErr w:type="spellEnd"/>
      <w:r w:rsidRPr="007E2A9D">
        <w:rPr>
          <w:rFonts w:ascii="Times New Roman" w:hAnsi="Times New Roman" w:cs="Times New Roman"/>
          <w:bCs/>
        </w:rPr>
        <w:t xml:space="preserve"> GTGT </w:t>
      </w:r>
      <w:proofErr w:type="spellStart"/>
      <w:r w:rsidRPr="007E2A9D">
        <w:rPr>
          <w:rFonts w:ascii="Times New Roman" w:hAnsi="Times New Roman" w:cs="Times New Roman"/>
          <w:bCs/>
        </w:rPr>
        <w:t>và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kê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khai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bổ</w:t>
      </w:r>
      <w:proofErr w:type="spellEnd"/>
      <w:r w:rsidRPr="007E2A9D">
        <w:rPr>
          <w:rFonts w:ascii="Times New Roman" w:hAnsi="Times New Roman" w:cs="Times New Roman"/>
          <w:bCs/>
        </w:rPr>
        <w:t xml:space="preserve"> sung</w:t>
      </w:r>
    </w:p>
    <w:p w:rsidR="00107EF8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E2A9D">
        <w:rPr>
          <w:rFonts w:ascii="Times New Roman" w:hAnsi="Times New Roman" w:cs="Times New Roman"/>
          <w:bCs/>
        </w:rPr>
        <w:t>Lập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báo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cáo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thuế</w:t>
      </w:r>
      <w:proofErr w:type="spellEnd"/>
      <w:r w:rsidRPr="007E2A9D">
        <w:rPr>
          <w:rFonts w:ascii="Times New Roman" w:hAnsi="Times New Roman" w:cs="Times New Roman"/>
          <w:bCs/>
        </w:rPr>
        <w:t xml:space="preserve"> TNCN </w:t>
      </w:r>
    </w:p>
    <w:p w:rsidR="00107EF8" w:rsidRPr="007E2A9D" w:rsidRDefault="00107EF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E2A9D">
        <w:rPr>
          <w:rFonts w:ascii="Times New Roman" w:hAnsi="Times New Roman" w:cs="Times New Roman"/>
          <w:bCs/>
        </w:rPr>
        <w:t>Lập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báo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cáo</w:t>
      </w:r>
      <w:proofErr w:type="spellEnd"/>
      <w:r w:rsidRPr="007E2A9D">
        <w:rPr>
          <w:rFonts w:ascii="Times New Roman" w:hAnsi="Times New Roman" w:cs="Times New Roman"/>
          <w:bCs/>
        </w:rPr>
        <w:t xml:space="preserve"> </w:t>
      </w:r>
      <w:proofErr w:type="spellStart"/>
      <w:r w:rsidRPr="007E2A9D">
        <w:rPr>
          <w:rFonts w:ascii="Times New Roman" w:hAnsi="Times New Roman" w:cs="Times New Roman"/>
          <w:bCs/>
        </w:rPr>
        <w:t>thuế</w:t>
      </w:r>
      <w:proofErr w:type="spellEnd"/>
      <w:r w:rsidRPr="007E2A9D">
        <w:rPr>
          <w:rFonts w:ascii="Times New Roman" w:hAnsi="Times New Roman" w:cs="Times New Roman"/>
          <w:bCs/>
        </w:rPr>
        <w:t xml:space="preserve"> TTĐB</w:t>
      </w:r>
    </w:p>
    <w:p w:rsidR="00107EF8" w:rsidRDefault="007E2A9D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quyết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TNDN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  <w:r>
        <w:rPr>
          <w:rFonts w:ascii="Times New Roman" w:hAnsi="Times New Roman" w:cs="Times New Roman"/>
          <w:bCs/>
        </w:rPr>
        <w:t xml:space="preserve"> TNCN</w:t>
      </w:r>
    </w:p>
    <w:p w:rsidR="007E2A9D" w:rsidRPr="007E2A9D" w:rsidRDefault="007E2A9D" w:rsidP="00611C2B">
      <w:pPr>
        <w:widowControl w:val="0"/>
        <w:spacing w:before="6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Phần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này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vừa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học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xong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môn</w:t>
      </w:r>
      <w:proofErr w:type="spellEnd"/>
      <w:r>
        <w:rPr>
          <w:rFonts w:ascii="Times New Roman" w:hAnsi="Times New Roman" w:cs="Times New Roman"/>
          <w:bCs/>
        </w:rPr>
        <w:t xml:space="preserve"> KTT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BCT </w:t>
      </w:r>
      <w:proofErr w:type="spellStart"/>
      <w:r>
        <w:rPr>
          <w:rFonts w:ascii="Times New Roman" w:hAnsi="Times New Roman" w:cs="Times New Roman"/>
          <w:bCs/>
        </w:rPr>
        <w:t>nên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chỉ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nhắc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lại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lưu</w:t>
      </w:r>
      <w:proofErr w:type="spellEnd"/>
      <w:r>
        <w:rPr>
          <w:rFonts w:ascii="Times New Roman" w:hAnsi="Times New Roman" w:cs="Times New Roman"/>
          <w:bCs/>
        </w:rPr>
        <w:t xml:space="preserve"> ý </w:t>
      </w:r>
      <w:proofErr w:type="spellStart"/>
      <w:r>
        <w:rPr>
          <w:rFonts w:ascii="Times New Roman" w:hAnsi="Times New Roman" w:cs="Times New Roman"/>
          <w:bCs/>
        </w:rPr>
        <w:t>những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trọng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C576B3" w:rsidRDefault="00C576B3" w:rsidP="00611C2B">
      <w:pPr>
        <w:pStyle w:val="ListParagraph"/>
        <w:widowControl w:val="0"/>
        <w:spacing w:before="6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Bài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4: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Quyết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toán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thuế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tại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trụ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sở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 xml:space="preserve"> (04 </w:t>
      </w:r>
      <w:proofErr w:type="spellStart"/>
      <w:r w:rsidR="00A607FB">
        <w:rPr>
          <w:rFonts w:ascii="Times New Roman" w:hAnsi="Times New Roman" w:cs="Times New Roman"/>
          <w:b/>
          <w:bCs/>
          <w:i/>
        </w:rPr>
        <w:t>tiết</w:t>
      </w:r>
      <w:proofErr w:type="spellEnd"/>
      <w:r w:rsidR="00A607FB">
        <w:rPr>
          <w:rFonts w:ascii="Times New Roman" w:hAnsi="Times New Roman" w:cs="Times New Roman"/>
          <w:b/>
          <w:bCs/>
          <w:i/>
        </w:rPr>
        <w:t>) (M</w:t>
      </w:r>
      <w:r w:rsidR="00E3605C">
        <w:rPr>
          <w:rFonts w:ascii="Times New Roman" w:hAnsi="Times New Roman" w:cs="Times New Roman"/>
          <w:b/>
          <w:bCs/>
          <w:i/>
        </w:rPr>
        <w:t>4, M5, M6</w:t>
      </w:r>
      <w:r w:rsidR="00A607FB">
        <w:rPr>
          <w:rFonts w:ascii="Times New Roman" w:hAnsi="Times New Roman" w:cs="Times New Roman"/>
          <w:b/>
          <w:bCs/>
          <w:i/>
        </w:rPr>
        <w:t>)</w:t>
      </w:r>
    </w:p>
    <w:p w:rsidR="005D294A" w:rsidRPr="008B0817" w:rsidRDefault="007955B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  <w:i/>
        </w:rPr>
      </w:pPr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Gian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lận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thuế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và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cái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giá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phải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trả</w:t>
      </w:r>
      <w:proofErr w:type="spellEnd"/>
    </w:p>
    <w:p w:rsidR="007955B9" w:rsidRPr="007A7FA9" w:rsidRDefault="007955B9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 w:rsidRPr="007A7FA9">
        <w:rPr>
          <w:rFonts w:ascii="Times New Roman" w:hAnsi="Times New Roman" w:cs="Times New Roman"/>
          <w:bCs/>
        </w:rPr>
        <w:t>Các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hành</w:t>
      </w:r>
      <w:proofErr w:type="spellEnd"/>
      <w:r w:rsidRPr="007A7FA9">
        <w:rPr>
          <w:rFonts w:ascii="Times New Roman" w:hAnsi="Times New Roman" w:cs="Times New Roman"/>
          <w:bCs/>
        </w:rPr>
        <w:t xml:space="preserve"> vi </w:t>
      </w:r>
      <w:proofErr w:type="spellStart"/>
      <w:r w:rsidRPr="007A7FA9">
        <w:rPr>
          <w:rFonts w:ascii="Times New Roman" w:hAnsi="Times New Roman" w:cs="Times New Roman"/>
          <w:bCs/>
        </w:rPr>
        <w:t>gian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lận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</w:p>
    <w:p w:rsidR="007A7FA9" w:rsidRPr="007A7FA9" w:rsidRDefault="007A7FA9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contextualSpacing w:val="0"/>
        <w:jc w:val="both"/>
        <w:rPr>
          <w:rFonts w:ascii="Times New Roman" w:hAnsi="Times New Roman" w:cs="Times New Roman"/>
          <w:bCs/>
        </w:rPr>
      </w:pPr>
      <w:r w:rsidRPr="007A7FA9">
        <w:rPr>
          <w:rFonts w:ascii="Times New Roman" w:hAnsi="Times New Roman" w:cs="Times New Roman"/>
          <w:bCs/>
        </w:rPr>
        <w:t xml:space="preserve">Qui </w:t>
      </w:r>
      <w:proofErr w:type="spellStart"/>
      <w:r w:rsidRPr="007A7FA9">
        <w:rPr>
          <w:rFonts w:ascii="Times New Roman" w:hAnsi="Times New Roman" w:cs="Times New Roman"/>
          <w:bCs/>
        </w:rPr>
        <w:t>định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về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xử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phạt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đối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với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hành</w:t>
      </w:r>
      <w:proofErr w:type="spellEnd"/>
      <w:r w:rsidRPr="007A7FA9">
        <w:rPr>
          <w:rFonts w:ascii="Times New Roman" w:hAnsi="Times New Roman" w:cs="Times New Roman"/>
          <w:bCs/>
        </w:rPr>
        <w:t xml:space="preserve"> vi </w:t>
      </w:r>
      <w:proofErr w:type="spellStart"/>
      <w:r w:rsidRPr="007A7FA9">
        <w:rPr>
          <w:rFonts w:ascii="Times New Roman" w:hAnsi="Times New Roman" w:cs="Times New Roman"/>
          <w:bCs/>
        </w:rPr>
        <w:t>gian</w:t>
      </w:r>
      <w:proofErr w:type="spellEnd"/>
      <w:r w:rsidRPr="007A7FA9">
        <w:rPr>
          <w:rFonts w:ascii="Times New Roman" w:hAnsi="Times New Roman" w:cs="Times New Roman"/>
          <w:bCs/>
        </w:rPr>
        <w:t xml:space="preserve"> </w:t>
      </w:r>
      <w:proofErr w:type="spellStart"/>
      <w:r w:rsidRPr="007A7FA9">
        <w:rPr>
          <w:rFonts w:ascii="Times New Roman" w:hAnsi="Times New Roman" w:cs="Times New Roman"/>
          <w:bCs/>
        </w:rPr>
        <w:t>lận</w:t>
      </w:r>
      <w:proofErr w:type="spellEnd"/>
    </w:p>
    <w:p w:rsidR="007A7FA9" w:rsidRPr="008B0817" w:rsidRDefault="006D6908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contextualSpacing w:val="0"/>
        <w:jc w:val="both"/>
        <w:rPr>
          <w:rFonts w:ascii="Times New Roman" w:hAnsi="Times New Roman" w:cs="Times New Roman"/>
          <w:bCs/>
          <w:i/>
        </w:rPr>
      </w:pPr>
      <w:proofErr w:type="spellStart"/>
      <w:r w:rsidRPr="008B0817">
        <w:rPr>
          <w:rFonts w:ascii="Times New Roman" w:hAnsi="Times New Roman" w:cs="Times New Roman"/>
          <w:bCs/>
          <w:i/>
        </w:rPr>
        <w:t>Chuẩn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bị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hồ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sơ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quyết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toán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thuế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tại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trụ</w:t>
      </w:r>
      <w:proofErr w:type="spellEnd"/>
      <w:r w:rsidRPr="008B0817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0817">
        <w:rPr>
          <w:rFonts w:ascii="Times New Roman" w:hAnsi="Times New Roman" w:cs="Times New Roman"/>
          <w:bCs/>
          <w:i/>
        </w:rPr>
        <w:t>sở</w:t>
      </w:r>
      <w:proofErr w:type="spellEnd"/>
    </w:p>
    <w:p w:rsidR="00E62313" w:rsidRDefault="00E62313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Trình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tự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các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bước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công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việc</w:t>
      </w:r>
      <w:proofErr w:type="spellEnd"/>
    </w:p>
    <w:p w:rsidR="002B7BC4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Thời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quyết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nhất</w:t>
      </w:r>
      <w:proofErr w:type="spellEnd"/>
    </w:p>
    <w:p w:rsidR="002B7BC4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Quyền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nghĩa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vụ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của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nghiệp</w:t>
      </w:r>
      <w:proofErr w:type="spellEnd"/>
    </w:p>
    <w:p w:rsidR="002B7BC4" w:rsidRPr="00E62313" w:rsidRDefault="002B7BC4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Quyền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nghĩa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vụ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của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</w:p>
    <w:p w:rsidR="006D6908" w:rsidRPr="00E62313" w:rsidRDefault="000363A1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Hồ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sơ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cần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chuẩn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bị</w:t>
      </w:r>
      <w:proofErr w:type="spellEnd"/>
    </w:p>
    <w:p w:rsidR="00E62313" w:rsidRPr="00E62313" w:rsidRDefault="00E62313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Tham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gia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quyết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toán</w:t>
      </w:r>
      <w:proofErr w:type="spellEnd"/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Trước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khi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quyết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toán</w:t>
      </w:r>
      <w:proofErr w:type="spellEnd"/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Trong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khi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quyết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toán</w:t>
      </w:r>
      <w:proofErr w:type="spellEnd"/>
    </w:p>
    <w:p w:rsidR="00E62313" w:rsidRPr="00E62313" w:rsidRDefault="00E62313" w:rsidP="00611C2B">
      <w:pPr>
        <w:pStyle w:val="ListParagraph"/>
        <w:widowControl w:val="0"/>
        <w:numPr>
          <w:ilvl w:val="2"/>
          <w:numId w:val="7"/>
        </w:numPr>
        <w:spacing w:before="60" w:after="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 w:rsidRPr="00E62313">
        <w:rPr>
          <w:rFonts w:ascii="Times New Roman" w:hAnsi="Times New Roman" w:cs="Times New Roman"/>
          <w:bCs/>
        </w:rPr>
        <w:t>Sau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khi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quyết</w:t>
      </w:r>
      <w:proofErr w:type="spellEnd"/>
      <w:r w:rsidRPr="00E62313">
        <w:rPr>
          <w:rFonts w:ascii="Times New Roman" w:hAnsi="Times New Roman" w:cs="Times New Roman"/>
          <w:bCs/>
        </w:rPr>
        <w:t xml:space="preserve"> </w:t>
      </w:r>
      <w:proofErr w:type="spellStart"/>
      <w:r w:rsidRPr="00E62313">
        <w:rPr>
          <w:rFonts w:ascii="Times New Roman" w:hAnsi="Times New Roman" w:cs="Times New Roman"/>
          <w:bCs/>
        </w:rPr>
        <w:t>toán</w:t>
      </w:r>
      <w:proofErr w:type="spellEnd"/>
    </w:p>
    <w:p w:rsidR="000363A1" w:rsidRPr="00B90686" w:rsidRDefault="00B90686" w:rsidP="00611C2B">
      <w:pPr>
        <w:pStyle w:val="ListParagraph"/>
        <w:widowControl w:val="0"/>
        <w:numPr>
          <w:ilvl w:val="1"/>
          <w:numId w:val="7"/>
        </w:numPr>
        <w:spacing w:before="60" w:after="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 w:rsidRPr="00B90686">
        <w:rPr>
          <w:rFonts w:ascii="Times New Roman" w:hAnsi="Times New Roman" w:cs="Times New Roman"/>
          <w:bCs/>
        </w:rPr>
        <w:t>Những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sai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lầm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thường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gặp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khi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quyết</w:t>
      </w:r>
      <w:proofErr w:type="spellEnd"/>
      <w:r w:rsidRPr="00B90686">
        <w:rPr>
          <w:rFonts w:ascii="Times New Roman" w:hAnsi="Times New Roman" w:cs="Times New Roman"/>
          <w:bCs/>
        </w:rPr>
        <w:t xml:space="preserve"> </w:t>
      </w:r>
      <w:proofErr w:type="spellStart"/>
      <w:r w:rsidRPr="00B90686">
        <w:rPr>
          <w:rFonts w:ascii="Times New Roman" w:hAnsi="Times New Roman" w:cs="Times New Roman"/>
          <w:bCs/>
        </w:rPr>
        <w:t>toán</w:t>
      </w:r>
      <w:proofErr w:type="spellEnd"/>
    </w:p>
    <w:p w:rsidR="007C19BC" w:rsidRDefault="007C19BC" w:rsidP="00611C2B">
      <w:pPr>
        <w:pStyle w:val="ListParagraph"/>
        <w:widowControl w:val="0"/>
        <w:numPr>
          <w:ilvl w:val="0"/>
          <w:numId w:val="11"/>
        </w:numPr>
        <w:spacing w:before="60"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A01C7A">
        <w:rPr>
          <w:rFonts w:ascii="Times New Roman" w:hAnsi="Times New Roman" w:cs="Times New Roman"/>
          <w:b/>
          <w:bCs/>
        </w:rPr>
        <w:t>ÀI</w:t>
      </w:r>
      <w:r>
        <w:rPr>
          <w:rFonts w:ascii="Times New Roman" w:hAnsi="Times New Roman" w:cs="Times New Roman"/>
          <w:b/>
          <w:bCs/>
        </w:rPr>
        <w:t xml:space="preserve"> LI</w:t>
      </w:r>
      <w:r w:rsidRPr="00A01C7A">
        <w:rPr>
          <w:rFonts w:ascii="Times New Roman" w:hAnsi="Times New Roman" w:cs="Times New Roman"/>
          <w:b/>
          <w:bCs/>
        </w:rPr>
        <w:t>Ệ</w:t>
      </w:r>
      <w:r>
        <w:rPr>
          <w:rFonts w:ascii="Times New Roman" w:hAnsi="Times New Roman" w:cs="Times New Roman"/>
          <w:b/>
          <w:bCs/>
        </w:rPr>
        <w:t>U THAM KH</w:t>
      </w:r>
      <w:r w:rsidRPr="00A01C7A">
        <w:rPr>
          <w:rFonts w:ascii="Times New Roman" w:hAnsi="Times New Roman" w:cs="Times New Roman"/>
          <w:b/>
          <w:bCs/>
        </w:rPr>
        <w:t>Ả</w:t>
      </w:r>
      <w:r>
        <w:rPr>
          <w:rFonts w:ascii="Times New Roman" w:hAnsi="Times New Roman" w:cs="Times New Roman"/>
          <w:b/>
          <w:bCs/>
        </w:rPr>
        <w:t>O</w:t>
      </w:r>
    </w:p>
    <w:p w:rsidR="006C0069" w:rsidRPr="00CB35C2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B35C2">
        <w:rPr>
          <w:rFonts w:ascii="Times New Roman" w:hAnsi="Times New Roman" w:cs="Times New Roman"/>
          <w:bCs/>
        </w:rPr>
        <w:t>Các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văn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bản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pháp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lý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về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kế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toán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và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thuế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được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giới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thiệu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trong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từng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nội</w:t>
      </w:r>
      <w:proofErr w:type="spellEnd"/>
      <w:r w:rsidRPr="00CB35C2">
        <w:rPr>
          <w:rFonts w:ascii="Times New Roman" w:hAnsi="Times New Roman" w:cs="Times New Roman"/>
          <w:bCs/>
        </w:rPr>
        <w:t xml:space="preserve"> dung </w:t>
      </w:r>
    </w:p>
    <w:p w:rsidR="006C0069" w:rsidRPr="00CB35C2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B35C2">
        <w:rPr>
          <w:rFonts w:ascii="Times New Roman" w:hAnsi="Times New Roman" w:cs="Times New Roman"/>
          <w:bCs/>
        </w:rPr>
        <w:t>Biểu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mẫu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chứ</w:t>
      </w:r>
      <w:r>
        <w:rPr>
          <w:rFonts w:ascii="Times New Roman" w:hAnsi="Times New Roman" w:cs="Times New Roman"/>
          <w:bCs/>
        </w:rPr>
        <w:t>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do </w:t>
      </w:r>
      <w:r w:rsidRPr="00CB35C2">
        <w:rPr>
          <w:rFonts w:ascii="Times New Roman" w:hAnsi="Times New Roman" w:cs="Times New Roman"/>
          <w:bCs/>
        </w:rPr>
        <w:t xml:space="preserve">GV </w:t>
      </w:r>
      <w:proofErr w:type="spellStart"/>
      <w:r w:rsidRPr="00CB35C2">
        <w:rPr>
          <w:rFonts w:ascii="Times New Roman" w:hAnsi="Times New Roman" w:cs="Times New Roman"/>
          <w:bCs/>
        </w:rPr>
        <w:t>cung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cấp</w:t>
      </w:r>
      <w:proofErr w:type="spellEnd"/>
    </w:p>
    <w:p w:rsidR="007C19BC" w:rsidRDefault="006C0069" w:rsidP="00611C2B">
      <w:pPr>
        <w:pStyle w:val="ListParagraph"/>
        <w:widowControl w:val="0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</w:t>
      </w:r>
      <w:r w:rsidRPr="005B2B3A">
        <w:rPr>
          <w:rFonts w:ascii="Times New Roman" w:hAnsi="Times New Roman" w:cs="Times New Roman"/>
          <w:bCs/>
        </w:rPr>
        <w:t>à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</w:t>
      </w:r>
      <w:r w:rsidRPr="005B2B3A">
        <w:rPr>
          <w:rFonts w:ascii="Times New Roman" w:hAnsi="Times New Roman" w:cs="Times New Roman"/>
          <w:bCs/>
        </w:rPr>
        <w:t>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</w:t>
      </w:r>
      <w:r w:rsidRPr="005B2B3A">
        <w:rPr>
          <w:rFonts w:ascii="Times New Roman" w:hAnsi="Times New Roman" w:cs="Times New Roman"/>
          <w:bCs/>
        </w:rPr>
        <w:t>ì</w:t>
      </w:r>
      <w:r>
        <w:rPr>
          <w:rFonts w:ascii="Times New Roman" w:hAnsi="Times New Roman" w:cs="Times New Roman"/>
          <w:bCs/>
        </w:rPr>
        <w:t>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</w:t>
      </w:r>
      <w:r w:rsidRPr="005B2B3A"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>ng</w:t>
      </w:r>
      <w:proofErr w:type="spellEnd"/>
      <w:r>
        <w:rPr>
          <w:rFonts w:ascii="Times New Roman" w:hAnsi="Times New Roman" w:cs="Times New Roman"/>
          <w:bCs/>
        </w:rPr>
        <w:t xml:space="preserve"> do GV </w:t>
      </w:r>
      <w:proofErr w:type="spellStart"/>
      <w:r>
        <w:rPr>
          <w:rFonts w:ascii="Times New Roman" w:hAnsi="Times New Roman" w:cs="Times New Roman"/>
          <w:bCs/>
        </w:rPr>
        <w:t>cung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FF5FA2">
        <w:rPr>
          <w:rFonts w:ascii="Times New Roman" w:hAnsi="Times New Roman" w:cs="Times New Roman"/>
          <w:bCs/>
        </w:rPr>
        <w:t>ấ</w:t>
      </w:r>
      <w:r>
        <w:rPr>
          <w:rFonts w:ascii="Times New Roman" w:hAnsi="Times New Roman" w:cs="Times New Roman"/>
          <w:bCs/>
        </w:rPr>
        <w:t>p</w:t>
      </w:r>
      <w:proofErr w:type="spellEnd"/>
    </w:p>
    <w:p w:rsidR="00A22EDA" w:rsidRDefault="00A22EDA" w:rsidP="00A22EDA">
      <w:pPr>
        <w:pStyle w:val="ListParagraph"/>
        <w:widowControl w:val="0"/>
        <w:spacing w:before="60" w:after="0" w:line="360" w:lineRule="auto"/>
        <w:ind w:left="1080"/>
        <w:jc w:val="both"/>
        <w:rPr>
          <w:rFonts w:ascii="Times New Roman" w:hAnsi="Times New Roman" w:cs="Times New Roman"/>
          <w:bCs/>
        </w:rPr>
      </w:pPr>
    </w:p>
    <w:p w:rsidR="00A22EDA" w:rsidRPr="00A22EDA" w:rsidRDefault="00CA083F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A22EDA" w:rsidRPr="00A22EDA">
        <w:rPr>
          <w:rFonts w:ascii="Times New Roman" w:hAnsi="Times New Roman" w:cs="Times New Roman"/>
          <w:bCs/>
          <w:i/>
        </w:rPr>
        <w:t>Thành</w:t>
      </w:r>
      <w:proofErr w:type="spellEnd"/>
      <w:r w:rsidR="00A22EDA" w:rsidRPr="00A22E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Cs/>
          <w:i/>
        </w:rPr>
        <w:t>phố</w:t>
      </w:r>
      <w:proofErr w:type="spellEnd"/>
      <w:r w:rsidR="00A22EDA" w:rsidRPr="00A22E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Cs/>
          <w:i/>
        </w:rPr>
        <w:t>Hồ</w:t>
      </w:r>
      <w:proofErr w:type="spellEnd"/>
      <w:r w:rsidR="00A22EDA" w:rsidRPr="00A22E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Cs/>
          <w:i/>
        </w:rPr>
        <w:t>Chí</w:t>
      </w:r>
      <w:proofErr w:type="spellEnd"/>
      <w:r w:rsidR="007E41D8">
        <w:rPr>
          <w:rFonts w:ascii="Times New Roman" w:hAnsi="Times New Roman" w:cs="Times New Roman"/>
          <w:bCs/>
          <w:i/>
        </w:rPr>
        <w:t xml:space="preserve"> Minh, </w:t>
      </w:r>
      <w:proofErr w:type="spellStart"/>
      <w:r w:rsidR="007E41D8">
        <w:rPr>
          <w:rFonts w:ascii="Times New Roman" w:hAnsi="Times New Roman" w:cs="Times New Roman"/>
          <w:bCs/>
          <w:i/>
        </w:rPr>
        <w:t>ngày</w:t>
      </w:r>
      <w:proofErr w:type="spellEnd"/>
      <w:r w:rsidR="007E41D8">
        <w:rPr>
          <w:rFonts w:ascii="Times New Roman" w:hAnsi="Times New Roman" w:cs="Times New Roman"/>
          <w:bCs/>
          <w:i/>
        </w:rPr>
        <w:t xml:space="preserve"> 12 </w:t>
      </w:r>
      <w:proofErr w:type="spellStart"/>
      <w:r w:rsidR="007E41D8">
        <w:rPr>
          <w:rFonts w:ascii="Times New Roman" w:hAnsi="Times New Roman" w:cs="Times New Roman"/>
          <w:bCs/>
          <w:i/>
        </w:rPr>
        <w:t>tháng</w:t>
      </w:r>
      <w:proofErr w:type="spellEnd"/>
      <w:r w:rsidR="007E41D8">
        <w:rPr>
          <w:rFonts w:ascii="Times New Roman" w:hAnsi="Times New Roman" w:cs="Times New Roman"/>
          <w:bCs/>
          <w:i/>
        </w:rPr>
        <w:t xml:space="preserve"> 10 </w:t>
      </w:r>
      <w:proofErr w:type="spellStart"/>
      <w:r w:rsidR="007E41D8">
        <w:rPr>
          <w:rFonts w:ascii="Times New Roman" w:hAnsi="Times New Roman" w:cs="Times New Roman"/>
          <w:bCs/>
          <w:i/>
        </w:rPr>
        <w:t>năm</w:t>
      </w:r>
      <w:proofErr w:type="spellEnd"/>
      <w:r w:rsidR="007E41D8">
        <w:rPr>
          <w:rFonts w:ascii="Times New Roman" w:hAnsi="Times New Roman" w:cs="Times New Roman"/>
          <w:bCs/>
          <w:i/>
        </w:rPr>
        <w:t xml:space="preserve"> 2016</w:t>
      </w:r>
    </w:p>
    <w:p w:rsidR="00A22EDA" w:rsidRPr="00A22EDA" w:rsidRDefault="00A32F3B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Phụ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trách</w:t>
      </w:r>
      <w:proofErr w:type="spellEnd"/>
      <w:r w:rsid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>
        <w:rPr>
          <w:rFonts w:ascii="Times New Roman" w:hAnsi="Times New Roman" w:cs="Times New Roman"/>
          <w:b/>
          <w:bCs/>
        </w:rPr>
        <w:t>khoa</w:t>
      </w:r>
      <w:proofErr w:type="spellEnd"/>
      <w:r w:rsidR="00A22EDA">
        <w:rPr>
          <w:rFonts w:ascii="Times New Roman" w:hAnsi="Times New Roman" w:cs="Times New Roman"/>
          <w:b/>
          <w:bCs/>
        </w:rPr>
        <w:t xml:space="preserve"> </w:t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Giảng</w:t>
      </w:r>
      <w:proofErr w:type="spellEnd"/>
      <w:r w:rsidR="00A22EDA" w:rsidRP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viên</w:t>
      </w:r>
      <w:proofErr w:type="spellEnd"/>
      <w:r w:rsidR="00A22EDA" w:rsidRP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biên</w:t>
      </w:r>
      <w:proofErr w:type="spellEnd"/>
      <w:r w:rsidR="00A22EDA" w:rsidRP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soạn</w:t>
      </w:r>
      <w:proofErr w:type="spellEnd"/>
    </w:p>
    <w:p w:rsidR="00A22EDA" w:rsidRPr="00A22EDA" w:rsidRDefault="00A22EDA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A22EDA" w:rsidRDefault="00A22EDA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A22EDA" w:rsidRPr="00A22EDA" w:rsidRDefault="00A22EDA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A22EDA" w:rsidRPr="00A22EDA" w:rsidRDefault="00A22EDA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A22EDA" w:rsidRPr="00A22EDA" w:rsidRDefault="00A32F3B" w:rsidP="00A22EDA">
      <w:pPr>
        <w:pStyle w:val="ListParagraph"/>
        <w:widowControl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Hồ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Hữu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Thụy</w:t>
      </w:r>
      <w:proofErr w:type="spellEnd"/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</w:r>
      <w:r w:rsidR="00A22EDA">
        <w:rPr>
          <w:rFonts w:ascii="Times New Roman" w:hAnsi="Times New Roman" w:cs="Times New Roman"/>
          <w:b/>
          <w:bCs/>
        </w:rPr>
        <w:tab/>
        <w:t xml:space="preserve">  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Ngô</w:t>
      </w:r>
      <w:proofErr w:type="spellEnd"/>
      <w:r w:rsidR="00A22EDA" w:rsidRP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Hoàng</w:t>
      </w:r>
      <w:proofErr w:type="spellEnd"/>
      <w:r w:rsidR="00A22EDA" w:rsidRPr="00A22E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2EDA" w:rsidRPr="00A22EDA">
        <w:rPr>
          <w:rFonts w:ascii="Times New Roman" w:hAnsi="Times New Roman" w:cs="Times New Roman"/>
          <w:b/>
          <w:bCs/>
        </w:rPr>
        <w:t>Điệp</w:t>
      </w:r>
      <w:proofErr w:type="spellEnd"/>
    </w:p>
    <w:sectPr w:rsidR="00A22EDA" w:rsidRPr="00A22EDA" w:rsidSect="00A32F3B">
      <w:footerReference w:type="default" r:id="rId9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C9" w:rsidRDefault="00F72AC9" w:rsidP="00FF5FA2">
      <w:pPr>
        <w:spacing w:after="0" w:line="240" w:lineRule="auto"/>
      </w:pPr>
      <w:r>
        <w:separator/>
      </w:r>
    </w:p>
  </w:endnote>
  <w:endnote w:type="continuationSeparator" w:id="0">
    <w:p w:rsidR="00F72AC9" w:rsidRDefault="00F72AC9" w:rsidP="00F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7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32E" w:rsidRDefault="0042048E">
        <w:pPr>
          <w:pStyle w:val="Footer"/>
          <w:jc w:val="center"/>
        </w:pPr>
        <w:r>
          <w:fldChar w:fldCharType="begin"/>
        </w:r>
        <w:r w:rsidR="009034C5">
          <w:instrText xml:space="preserve"> PAGE   \* MERGEFORMAT </w:instrText>
        </w:r>
        <w:r>
          <w:fldChar w:fldCharType="separate"/>
        </w:r>
        <w:r w:rsidR="00FB1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32E" w:rsidRDefault="000C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C9" w:rsidRDefault="00F72AC9" w:rsidP="00FF5FA2">
      <w:pPr>
        <w:spacing w:after="0" w:line="240" w:lineRule="auto"/>
      </w:pPr>
      <w:r>
        <w:separator/>
      </w:r>
    </w:p>
  </w:footnote>
  <w:footnote w:type="continuationSeparator" w:id="0">
    <w:p w:rsidR="00F72AC9" w:rsidRDefault="00F72AC9" w:rsidP="00FF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F12"/>
    <w:multiLevelType w:val="multilevel"/>
    <w:tmpl w:val="7BC82C28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9017A4A"/>
    <w:multiLevelType w:val="hybridMultilevel"/>
    <w:tmpl w:val="8FD69BBE"/>
    <w:lvl w:ilvl="0" w:tplc="8814F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06AC8"/>
    <w:multiLevelType w:val="hybridMultilevel"/>
    <w:tmpl w:val="298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A1C4F82"/>
    <w:multiLevelType w:val="hybridMultilevel"/>
    <w:tmpl w:val="AE743C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383A"/>
    <w:multiLevelType w:val="hybridMultilevel"/>
    <w:tmpl w:val="AC56D9FC"/>
    <w:lvl w:ilvl="0" w:tplc="377E6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4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A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0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7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C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E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2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951412"/>
    <w:multiLevelType w:val="hybridMultilevel"/>
    <w:tmpl w:val="37F4E812"/>
    <w:lvl w:ilvl="0" w:tplc="8814F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609BA"/>
    <w:multiLevelType w:val="multilevel"/>
    <w:tmpl w:val="DC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63D53C71"/>
    <w:multiLevelType w:val="multilevel"/>
    <w:tmpl w:val="7BC82C28"/>
    <w:numStyleLink w:val="Style1"/>
  </w:abstractNum>
  <w:abstractNum w:abstractNumId="9">
    <w:nsid w:val="68607753"/>
    <w:multiLevelType w:val="hybridMultilevel"/>
    <w:tmpl w:val="014AEAFC"/>
    <w:lvl w:ilvl="0" w:tplc="377E6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419AF"/>
    <w:multiLevelType w:val="hybridMultilevel"/>
    <w:tmpl w:val="14102CA6"/>
    <w:lvl w:ilvl="0" w:tplc="BD48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E3ABC"/>
    <w:multiLevelType w:val="hybridMultilevel"/>
    <w:tmpl w:val="A3D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D1650"/>
    <w:multiLevelType w:val="hybridMultilevel"/>
    <w:tmpl w:val="A2BE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ED"/>
    <w:rsid w:val="00010680"/>
    <w:rsid w:val="00026796"/>
    <w:rsid w:val="000363A1"/>
    <w:rsid w:val="00046DEF"/>
    <w:rsid w:val="00046FB6"/>
    <w:rsid w:val="000623CC"/>
    <w:rsid w:val="00064854"/>
    <w:rsid w:val="000766E4"/>
    <w:rsid w:val="00095627"/>
    <w:rsid w:val="00095F01"/>
    <w:rsid w:val="0009638F"/>
    <w:rsid w:val="000973D3"/>
    <w:rsid w:val="000A1607"/>
    <w:rsid w:val="000A7390"/>
    <w:rsid w:val="000B0798"/>
    <w:rsid w:val="000B1613"/>
    <w:rsid w:val="000B4263"/>
    <w:rsid w:val="000C332E"/>
    <w:rsid w:val="000D21AC"/>
    <w:rsid w:val="000D2B5C"/>
    <w:rsid w:val="000E0B29"/>
    <w:rsid w:val="00107EF8"/>
    <w:rsid w:val="00135529"/>
    <w:rsid w:val="00135C27"/>
    <w:rsid w:val="001607F2"/>
    <w:rsid w:val="001641F5"/>
    <w:rsid w:val="0018494C"/>
    <w:rsid w:val="00184F7F"/>
    <w:rsid w:val="00196867"/>
    <w:rsid w:val="001A0740"/>
    <w:rsid w:val="001A32D8"/>
    <w:rsid w:val="001B00F5"/>
    <w:rsid w:val="001B0E90"/>
    <w:rsid w:val="001C0E54"/>
    <w:rsid w:val="001C17E6"/>
    <w:rsid w:val="001C65F5"/>
    <w:rsid w:val="001F0EAE"/>
    <w:rsid w:val="001F2EA0"/>
    <w:rsid w:val="001F5D3D"/>
    <w:rsid w:val="0020115A"/>
    <w:rsid w:val="00205D3C"/>
    <w:rsid w:val="00215A93"/>
    <w:rsid w:val="0022301A"/>
    <w:rsid w:val="00230FFD"/>
    <w:rsid w:val="0024608C"/>
    <w:rsid w:val="002469A3"/>
    <w:rsid w:val="00254638"/>
    <w:rsid w:val="00284F7E"/>
    <w:rsid w:val="00295798"/>
    <w:rsid w:val="002A035F"/>
    <w:rsid w:val="002B27F1"/>
    <w:rsid w:val="002B2B51"/>
    <w:rsid w:val="002B7BC4"/>
    <w:rsid w:val="002F3F60"/>
    <w:rsid w:val="00316FD4"/>
    <w:rsid w:val="0031741C"/>
    <w:rsid w:val="00317E35"/>
    <w:rsid w:val="00321D8A"/>
    <w:rsid w:val="00337700"/>
    <w:rsid w:val="00391201"/>
    <w:rsid w:val="003A416A"/>
    <w:rsid w:val="003A4343"/>
    <w:rsid w:val="003B3F18"/>
    <w:rsid w:val="003C13AF"/>
    <w:rsid w:val="003C7B7B"/>
    <w:rsid w:val="003C7FF1"/>
    <w:rsid w:val="003E1C7E"/>
    <w:rsid w:val="003E777D"/>
    <w:rsid w:val="003F2DD0"/>
    <w:rsid w:val="003F300F"/>
    <w:rsid w:val="0041003A"/>
    <w:rsid w:val="00410DCB"/>
    <w:rsid w:val="0042048E"/>
    <w:rsid w:val="004236E4"/>
    <w:rsid w:val="0042511E"/>
    <w:rsid w:val="0044395E"/>
    <w:rsid w:val="00455149"/>
    <w:rsid w:val="00474188"/>
    <w:rsid w:val="004759F5"/>
    <w:rsid w:val="0047670D"/>
    <w:rsid w:val="00485282"/>
    <w:rsid w:val="00492BF3"/>
    <w:rsid w:val="0049534E"/>
    <w:rsid w:val="00497D1F"/>
    <w:rsid w:val="004B1F90"/>
    <w:rsid w:val="004C697D"/>
    <w:rsid w:val="004E3F57"/>
    <w:rsid w:val="004E618C"/>
    <w:rsid w:val="004E634A"/>
    <w:rsid w:val="004F047D"/>
    <w:rsid w:val="004F2B34"/>
    <w:rsid w:val="005228BB"/>
    <w:rsid w:val="005249C7"/>
    <w:rsid w:val="0056208C"/>
    <w:rsid w:val="00565270"/>
    <w:rsid w:val="0056757D"/>
    <w:rsid w:val="00570717"/>
    <w:rsid w:val="005715F0"/>
    <w:rsid w:val="0057171E"/>
    <w:rsid w:val="00583EE1"/>
    <w:rsid w:val="005A1096"/>
    <w:rsid w:val="005A180F"/>
    <w:rsid w:val="005A67F1"/>
    <w:rsid w:val="005B10EA"/>
    <w:rsid w:val="005B2B3A"/>
    <w:rsid w:val="005B7A16"/>
    <w:rsid w:val="005C6D46"/>
    <w:rsid w:val="005D294A"/>
    <w:rsid w:val="005D40C2"/>
    <w:rsid w:val="00604040"/>
    <w:rsid w:val="00605CE4"/>
    <w:rsid w:val="00611C2B"/>
    <w:rsid w:val="006505B1"/>
    <w:rsid w:val="00661CC0"/>
    <w:rsid w:val="00661CF3"/>
    <w:rsid w:val="00667A97"/>
    <w:rsid w:val="00675AC5"/>
    <w:rsid w:val="00681A94"/>
    <w:rsid w:val="006860DD"/>
    <w:rsid w:val="006B3B05"/>
    <w:rsid w:val="006C0069"/>
    <w:rsid w:val="006C25AC"/>
    <w:rsid w:val="006C2A3D"/>
    <w:rsid w:val="006C62FD"/>
    <w:rsid w:val="006C6544"/>
    <w:rsid w:val="006C72F5"/>
    <w:rsid w:val="006D6908"/>
    <w:rsid w:val="006E02B3"/>
    <w:rsid w:val="006E6DE2"/>
    <w:rsid w:val="006F51AB"/>
    <w:rsid w:val="006F55E1"/>
    <w:rsid w:val="0071220A"/>
    <w:rsid w:val="00712A3C"/>
    <w:rsid w:val="0071361F"/>
    <w:rsid w:val="0072528B"/>
    <w:rsid w:val="0073455D"/>
    <w:rsid w:val="00734D72"/>
    <w:rsid w:val="00735050"/>
    <w:rsid w:val="007519F5"/>
    <w:rsid w:val="007609AE"/>
    <w:rsid w:val="00777BEB"/>
    <w:rsid w:val="007955B9"/>
    <w:rsid w:val="007A6867"/>
    <w:rsid w:val="007A7FA9"/>
    <w:rsid w:val="007B540D"/>
    <w:rsid w:val="007C19BC"/>
    <w:rsid w:val="007D3EF8"/>
    <w:rsid w:val="007D523C"/>
    <w:rsid w:val="007D724E"/>
    <w:rsid w:val="007E07E2"/>
    <w:rsid w:val="007E2A9D"/>
    <w:rsid w:val="007E41D8"/>
    <w:rsid w:val="007F2643"/>
    <w:rsid w:val="007F2991"/>
    <w:rsid w:val="007F366B"/>
    <w:rsid w:val="00804F3A"/>
    <w:rsid w:val="008071E8"/>
    <w:rsid w:val="00817914"/>
    <w:rsid w:val="00820855"/>
    <w:rsid w:val="00826698"/>
    <w:rsid w:val="008626E1"/>
    <w:rsid w:val="00862B9F"/>
    <w:rsid w:val="0087084C"/>
    <w:rsid w:val="00877761"/>
    <w:rsid w:val="00892397"/>
    <w:rsid w:val="00893C0E"/>
    <w:rsid w:val="008B0817"/>
    <w:rsid w:val="008B1CA2"/>
    <w:rsid w:val="008B4DC3"/>
    <w:rsid w:val="008C2494"/>
    <w:rsid w:val="008D1460"/>
    <w:rsid w:val="008E395E"/>
    <w:rsid w:val="009034C5"/>
    <w:rsid w:val="009043B6"/>
    <w:rsid w:val="00906140"/>
    <w:rsid w:val="00916DE0"/>
    <w:rsid w:val="0092587F"/>
    <w:rsid w:val="00927107"/>
    <w:rsid w:val="00932A36"/>
    <w:rsid w:val="00936FF5"/>
    <w:rsid w:val="0095613C"/>
    <w:rsid w:val="00956159"/>
    <w:rsid w:val="0096627C"/>
    <w:rsid w:val="00985CB7"/>
    <w:rsid w:val="00992F15"/>
    <w:rsid w:val="009A2CE9"/>
    <w:rsid w:val="009A2F19"/>
    <w:rsid w:val="009A46B8"/>
    <w:rsid w:val="009C07D3"/>
    <w:rsid w:val="009C585E"/>
    <w:rsid w:val="009C65C7"/>
    <w:rsid w:val="009D0AD8"/>
    <w:rsid w:val="009D1E3E"/>
    <w:rsid w:val="009E4F85"/>
    <w:rsid w:val="00A01C7A"/>
    <w:rsid w:val="00A076ED"/>
    <w:rsid w:val="00A07DF0"/>
    <w:rsid w:val="00A22EDA"/>
    <w:rsid w:val="00A32F3B"/>
    <w:rsid w:val="00A37785"/>
    <w:rsid w:val="00A42F7A"/>
    <w:rsid w:val="00A43588"/>
    <w:rsid w:val="00A453ED"/>
    <w:rsid w:val="00A55254"/>
    <w:rsid w:val="00A56058"/>
    <w:rsid w:val="00A607FB"/>
    <w:rsid w:val="00A73697"/>
    <w:rsid w:val="00A80266"/>
    <w:rsid w:val="00A96063"/>
    <w:rsid w:val="00AA63F3"/>
    <w:rsid w:val="00AC5CED"/>
    <w:rsid w:val="00AD09BC"/>
    <w:rsid w:val="00AD2E11"/>
    <w:rsid w:val="00AD5C96"/>
    <w:rsid w:val="00AD6804"/>
    <w:rsid w:val="00AE6B3C"/>
    <w:rsid w:val="00B03826"/>
    <w:rsid w:val="00B03FC6"/>
    <w:rsid w:val="00B37BC7"/>
    <w:rsid w:val="00B61505"/>
    <w:rsid w:val="00B67A8E"/>
    <w:rsid w:val="00B71FC6"/>
    <w:rsid w:val="00B90686"/>
    <w:rsid w:val="00B91EFD"/>
    <w:rsid w:val="00B9530F"/>
    <w:rsid w:val="00B960B4"/>
    <w:rsid w:val="00BA0180"/>
    <w:rsid w:val="00BA5AF0"/>
    <w:rsid w:val="00BA7F57"/>
    <w:rsid w:val="00BC1239"/>
    <w:rsid w:val="00BF02A0"/>
    <w:rsid w:val="00C273EA"/>
    <w:rsid w:val="00C27E9A"/>
    <w:rsid w:val="00C42984"/>
    <w:rsid w:val="00C44540"/>
    <w:rsid w:val="00C461DF"/>
    <w:rsid w:val="00C50533"/>
    <w:rsid w:val="00C576B3"/>
    <w:rsid w:val="00C76696"/>
    <w:rsid w:val="00C94891"/>
    <w:rsid w:val="00C9738C"/>
    <w:rsid w:val="00CA083F"/>
    <w:rsid w:val="00CA604C"/>
    <w:rsid w:val="00CB2363"/>
    <w:rsid w:val="00CB35C2"/>
    <w:rsid w:val="00CB364E"/>
    <w:rsid w:val="00CB4EF4"/>
    <w:rsid w:val="00CB735A"/>
    <w:rsid w:val="00CC46AB"/>
    <w:rsid w:val="00CE48F4"/>
    <w:rsid w:val="00CF4C51"/>
    <w:rsid w:val="00D05FB2"/>
    <w:rsid w:val="00D0601F"/>
    <w:rsid w:val="00D067E5"/>
    <w:rsid w:val="00D06F83"/>
    <w:rsid w:val="00D118D5"/>
    <w:rsid w:val="00D22854"/>
    <w:rsid w:val="00D33797"/>
    <w:rsid w:val="00D421A7"/>
    <w:rsid w:val="00D75D30"/>
    <w:rsid w:val="00D84EA3"/>
    <w:rsid w:val="00D8543B"/>
    <w:rsid w:val="00D9148E"/>
    <w:rsid w:val="00D969C1"/>
    <w:rsid w:val="00DA1E51"/>
    <w:rsid w:val="00DA37BD"/>
    <w:rsid w:val="00DB5A74"/>
    <w:rsid w:val="00DF192D"/>
    <w:rsid w:val="00E01026"/>
    <w:rsid w:val="00E0708B"/>
    <w:rsid w:val="00E0729C"/>
    <w:rsid w:val="00E07CB6"/>
    <w:rsid w:val="00E17990"/>
    <w:rsid w:val="00E2115B"/>
    <w:rsid w:val="00E3605C"/>
    <w:rsid w:val="00E3699B"/>
    <w:rsid w:val="00E430DF"/>
    <w:rsid w:val="00E47BA1"/>
    <w:rsid w:val="00E62313"/>
    <w:rsid w:val="00E6280E"/>
    <w:rsid w:val="00E62990"/>
    <w:rsid w:val="00E80C49"/>
    <w:rsid w:val="00E92C70"/>
    <w:rsid w:val="00EA7A45"/>
    <w:rsid w:val="00EC42D2"/>
    <w:rsid w:val="00ED5120"/>
    <w:rsid w:val="00ED5185"/>
    <w:rsid w:val="00EF5BB5"/>
    <w:rsid w:val="00F071A2"/>
    <w:rsid w:val="00F15E38"/>
    <w:rsid w:val="00F21365"/>
    <w:rsid w:val="00F22BCD"/>
    <w:rsid w:val="00F249F8"/>
    <w:rsid w:val="00F40C66"/>
    <w:rsid w:val="00F503C7"/>
    <w:rsid w:val="00F64598"/>
    <w:rsid w:val="00F72AC9"/>
    <w:rsid w:val="00F77D92"/>
    <w:rsid w:val="00FA2B12"/>
    <w:rsid w:val="00FA3F97"/>
    <w:rsid w:val="00FB16D1"/>
    <w:rsid w:val="00FB2E7F"/>
    <w:rsid w:val="00FC710D"/>
    <w:rsid w:val="00FD16A0"/>
    <w:rsid w:val="00FD4556"/>
    <w:rsid w:val="00FE2BD6"/>
    <w:rsid w:val="00FE53BE"/>
    <w:rsid w:val="00FE5B65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366B"/>
    <w:pPr>
      <w:spacing w:before="120" w:after="120" w:line="240" w:lineRule="auto"/>
      <w:ind w:firstLine="567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66B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4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2"/>
  </w:style>
  <w:style w:type="paragraph" w:styleId="Footer">
    <w:name w:val="footer"/>
    <w:basedOn w:val="Normal"/>
    <w:link w:val="Foot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2"/>
  </w:style>
  <w:style w:type="numbering" w:customStyle="1" w:styleId="Style1">
    <w:name w:val="Style1"/>
    <w:uiPriority w:val="99"/>
    <w:rsid w:val="0041003A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Indent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AJVNCJQTK6FV-129-1137</_dlc_DocId>
    <_dlc_DocIdUrl xmlns="899dc094-1e94-4f91-a470-511ad44b7ba1">
      <Url>http://webadmin.ou.edu.vn/ktkt/_layouts/DocIdRedir.aspx?ID=AJVNCJQTK6FV-129-1137</Url>
      <Description>AJVNCJQTK6FV-129-1137</Description>
    </_dlc_DocIdUrl>
  </documentManagement>
</p:properties>
</file>

<file path=customXml/itemProps1.xml><?xml version="1.0" encoding="utf-8"?>
<ds:datastoreItem xmlns:ds="http://schemas.openxmlformats.org/officeDocument/2006/customXml" ds:itemID="{427E558C-EC5F-40F0-800A-DA2CBE58E30C}"/>
</file>

<file path=customXml/itemProps2.xml><?xml version="1.0" encoding="utf-8"?>
<ds:datastoreItem xmlns:ds="http://schemas.openxmlformats.org/officeDocument/2006/customXml" ds:itemID="{CFBF432C-238C-42ED-9CB6-1B04E9129183}"/>
</file>

<file path=customXml/itemProps3.xml><?xml version="1.0" encoding="utf-8"?>
<ds:datastoreItem xmlns:ds="http://schemas.openxmlformats.org/officeDocument/2006/customXml" ds:itemID="{4D0A379D-50A9-4FE2-84A5-C75EA5BE9E57}"/>
</file>

<file path=customXml/itemProps4.xml><?xml version="1.0" encoding="utf-8"?>
<ds:datastoreItem xmlns:ds="http://schemas.openxmlformats.org/officeDocument/2006/customXml" ds:itemID="{E5DE162C-B63F-45A5-8975-E229AF1C68D2}"/>
</file>

<file path=customXml/itemProps5.xml><?xml version="1.0" encoding="utf-8"?>
<ds:datastoreItem xmlns:ds="http://schemas.openxmlformats.org/officeDocument/2006/customXml" ds:itemID="{28518034-DDB5-4FC5-96D5-E512416FB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</cp:lastModifiedBy>
  <cp:revision>16</cp:revision>
  <cp:lastPrinted>2016-11-04T01:56:00Z</cp:lastPrinted>
  <dcterms:created xsi:type="dcterms:W3CDTF">2015-09-30T03:25:00Z</dcterms:created>
  <dcterms:modified xsi:type="dcterms:W3CDTF">2016-11-04T01:56:00Z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54dec3f6-0c16-480a-a28e-fe600c356657</vt:lpwstr>
  </property>
</Properties>
</file>