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B962" w14:textId="77777777" w:rsidR="000E786F" w:rsidRPr="000E786F" w:rsidRDefault="000E786F" w:rsidP="000E786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bookmarkStart w:id="0" w:name="_Hlk81243294"/>
    </w:p>
    <w:p w14:paraId="4D64D31F" w14:textId="77777777" w:rsidR="000E786F" w:rsidRPr="000E786F" w:rsidRDefault="000E786F" w:rsidP="000E786F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E786F">
        <w:rPr>
          <w:rFonts w:ascii="Times New Roman" w:hAnsi="Times New Roman" w:cs="Times New Roman"/>
          <w:bCs/>
          <w:sz w:val="32"/>
          <w:szCs w:val="32"/>
        </w:rPr>
        <w:t>TRƯỜNG ĐẠI HỌC MỞ THÀNH PHỐ HỒ CHÍ MINH</w:t>
      </w:r>
    </w:p>
    <w:p w14:paraId="30042308" w14:textId="77777777" w:rsidR="000E786F" w:rsidRPr="000E786F" w:rsidRDefault="000E786F" w:rsidP="000E786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  <w:lang w:val="vi-VN"/>
        </w:rPr>
      </w:pPr>
      <w:r w:rsidRPr="000E786F"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0AA6C" wp14:editId="5F56B3C5">
                <wp:simplePos x="0" y="0"/>
                <wp:positionH relativeFrom="column">
                  <wp:posOffset>2745105</wp:posOffset>
                </wp:positionH>
                <wp:positionV relativeFrom="paragraph">
                  <wp:posOffset>187960</wp:posOffset>
                </wp:positionV>
                <wp:extent cx="914400" cy="0"/>
                <wp:effectExtent l="0" t="0" r="0" b="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956D6" id="Straight Connector 29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15pt,14.8pt" to="288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0E786F">
        <w:rPr>
          <w:rFonts w:ascii="Times New Roman" w:hAnsi="Times New Roman" w:cs="Times New Roman"/>
          <w:bCs/>
          <w:noProof/>
          <w:sz w:val="32"/>
          <w:szCs w:val="32"/>
        </w:rPr>
        <w:t xml:space="preserve"> </w:t>
      </w:r>
      <w:r w:rsidRPr="000E786F">
        <w:rPr>
          <w:rFonts w:ascii="Times New Roman" w:hAnsi="Times New Roman" w:cs="Times New Roman"/>
          <w:b/>
          <w:bCs/>
          <w:sz w:val="32"/>
          <w:szCs w:val="32"/>
        </w:rPr>
        <w:t>KHOA KẾ TOÁN – KIỂM TOÁN</w:t>
      </w:r>
    </w:p>
    <w:p w14:paraId="5B9C7381" w14:textId="77777777" w:rsidR="000E786F" w:rsidRDefault="000E786F" w:rsidP="00A941D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DAC44" w14:textId="524C6679" w:rsidR="000E786F" w:rsidRDefault="00A941D9" w:rsidP="00A941D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86F">
        <w:rPr>
          <w:rFonts w:ascii="Times New Roman" w:hAnsi="Times New Roman" w:cs="Times New Roman"/>
          <w:b/>
          <w:sz w:val="32"/>
          <w:szCs w:val="32"/>
        </w:rPr>
        <w:t xml:space="preserve">HƯỚNG DẪN </w:t>
      </w:r>
      <w:r w:rsidR="000E786F">
        <w:rPr>
          <w:rFonts w:ascii="Times New Roman" w:hAnsi="Times New Roman" w:cs="Times New Roman"/>
          <w:b/>
          <w:sz w:val="32"/>
          <w:szCs w:val="32"/>
        </w:rPr>
        <w:t xml:space="preserve">KHÓA 2019 </w:t>
      </w:r>
      <w:r w:rsidRPr="000E786F">
        <w:rPr>
          <w:rFonts w:ascii="Times New Roman" w:hAnsi="Times New Roman" w:cs="Times New Roman"/>
          <w:b/>
          <w:sz w:val="32"/>
          <w:szCs w:val="32"/>
        </w:rPr>
        <w:t xml:space="preserve">ĐĂNG KÝ MÔN HỌC </w:t>
      </w:r>
    </w:p>
    <w:p w14:paraId="28BBACEB" w14:textId="2AAE1E50" w:rsidR="00A941D9" w:rsidRPr="000E786F" w:rsidRDefault="00A941D9" w:rsidP="00A941D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86F">
        <w:rPr>
          <w:rFonts w:ascii="Times New Roman" w:hAnsi="Times New Roman" w:cs="Times New Roman"/>
          <w:b/>
          <w:sz w:val="32"/>
          <w:szCs w:val="32"/>
        </w:rPr>
        <w:t>HK</w:t>
      </w:r>
      <w:r w:rsidR="004B120D" w:rsidRPr="000E786F">
        <w:rPr>
          <w:rFonts w:ascii="Times New Roman" w:hAnsi="Times New Roman" w:cs="Times New Roman"/>
          <w:b/>
          <w:sz w:val="32"/>
          <w:szCs w:val="32"/>
        </w:rPr>
        <w:t>1</w:t>
      </w:r>
      <w:r w:rsidRPr="000E786F">
        <w:rPr>
          <w:rFonts w:ascii="Times New Roman" w:hAnsi="Times New Roman" w:cs="Times New Roman"/>
          <w:b/>
          <w:sz w:val="32"/>
          <w:szCs w:val="32"/>
        </w:rPr>
        <w:t xml:space="preserve"> NĂM HỌ</w:t>
      </w:r>
      <w:r w:rsidR="004B120D" w:rsidRPr="000E786F">
        <w:rPr>
          <w:rFonts w:ascii="Times New Roman" w:hAnsi="Times New Roman" w:cs="Times New Roman"/>
          <w:b/>
          <w:sz w:val="32"/>
          <w:szCs w:val="32"/>
        </w:rPr>
        <w:t>C 2021</w:t>
      </w:r>
      <w:r w:rsidRPr="000E786F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4B120D" w:rsidRPr="000E786F">
        <w:rPr>
          <w:rFonts w:ascii="Times New Roman" w:hAnsi="Times New Roman" w:cs="Times New Roman"/>
          <w:b/>
          <w:sz w:val="32"/>
          <w:szCs w:val="32"/>
        </w:rPr>
        <w:t>22</w:t>
      </w:r>
      <w:bookmarkEnd w:id="0"/>
    </w:p>
    <w:p w14:paraId="42E57A54" w14:textId="77777777" w:rsidR="00A941D9" w:rsidRPr="00A941D9" w:rsidRDefault="00A941D9" w:rsidP="00A941D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B0DD4" w14:textId="77777777" w:rsidR="004B120D" w:rsidRPr="000E786F" w:rsidRDefault="004B120D" w:rsidP="00CE7D8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E786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HK1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2021-2022,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>:</w:t>
      </w:r>
    </w:p>
    <w:p w14:paraId="275E3AA2" w14:textId="77777777" w:rsidR="004B120D" w:rsidRPr="000E786F" w:rsidRDefault="004B120D" w:rsidP="004B120D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E786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ACCO1330 (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thi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việt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căn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2 –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ACCO1343 </w:t>
      </w:r>
      <w:r w:rsidRPr="000E786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0E786F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proofErr w:type="gram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thi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Anh).</w:t>
      </w:r>
    </w:p>
    <w:p w14:paraId="64FC30AA" w14:textId="77777777" w:rsidR="004B120D" w:rsidRPr="000E786F" w:rsidRDefault="004B120D" w:rsidP="004B120D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E786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1 -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ACCO1329 (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thi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việt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1 (TA) –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</w:rPr>
        <w:t xml:space="preserve"> ACCO1342 </w:t>
      </w:r>
      <w:r w:rsidRPr="000E786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0E786F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proofErr w:type="gram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thi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Anh).</w:t>
      </w:r>
    </w:p>
    <w:p w14:paraId="39E3E577" w14:textId="77777777" w:rsidR="0093193D" w:rsidRPr="000E786F" w:rsidRDefault="00646E50" w:rsidP="004B120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786F">
        <w:rPr>
          <w:rFonts w:ascii="Times New Roman" w:hAnsi="Times New Roman" w:cs="Times New Roman"/>
          <w:b/>
          <w:sz w:val="28"/>
          <w:szCs w:val="28"/>
          <w:u w:val="single"/>
        </w:rPr>
        <w:t>Lưu</w:t>
      </w:r>
      <w:proofErr w:type="spellEnd"/>
      <w:r w:rsidRPr="000E7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ý</w:t>
      </w:r>
      <w:r w:rsidRPr="000E78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6E6DBCC" w14:textId="77777777" w:rsidR="001348D3" w:rsidRPr="000E786F" w:rsidRDefault="00B03553" w:rsidP="001348D3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93D"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93193D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Kế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quản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trị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Kế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chi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phí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18B0B96" w14:textId="77777777" w:rsidR="00B03553" w:rsidRPr="000E786F" w:rsidRDefault="00B03553" w:rsidP="00B03553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Kế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quản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trị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căn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bản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173388" w:rsidRPr="000E7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173388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Kế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quản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trị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căn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>bản</w:t>
      </w:r>
      <w:proofErr w:type="spellEnd"/>
      <w:r w:rsidR="00173388"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1.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Tần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FF"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5D7BFF" w:rsidRPr="000E786F">
        <w:rPr>
          <w:rFonts w:ascii="Times New Roman" w:hAnsi="Times New Roman" w:cs="Times New Roman"/>
          <w:sz w:val="28"/>
          <w:szCs w:val="28"/>
        </w:rPr>
        <w:t xml:space="preserve"> ACCA-F2.</w:t>
      </w:r>
    </w:p>
    <w:p w14:paraId="1E483151" w14:textId="77777777" w:rsidR="004B120D" w:rsidRPr="000E786F" w:rsidRDefault="004B120D" w:rsidP="004B120D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Kiểm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Kế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tài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chính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4.</w:t>
      </w:r>
    </w:p>
    <w:p w14:paraId="5298B044" w14:textId="77777777" w:rsidR="004B120D" w:rsidRPr="000E786F" w:rsidRDefault="004B120D" w:rsidP="004B120D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Kiểm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1 (TA)</w:t>
      </w:r>
      <w:r w:rsidRPr="000E7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Kế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tài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chính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quốc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b/>
          <w:i/>
          <w:sz w:val="28"/>
          <w:szCs w:val="28"/>
        </w:rPr>
        <w:t>tế</w:t>
      </w:r>
      <w:proofErr w:type="spellEnd"/>
      <w:r w:rsidRPr="000E786F">
        <w:rPr>
          <w:rFonts w:ascii="Times New Roman" w:hAnsi="Times New Roman" w:cs="Times New Roman"/>
          <w:b/>
          <w:i/>
          <w:sz w:val="28"/>
          <w:szCs w:val="28"/>
        </w:rPr>
        <w:t xml:space="preserve"> 1.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Tần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6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E786F">
        <w:rPr>
          <w:rFonts w:ascii="Times New Roman" w:hAnsi="Times New Roman" w:cs="Times New Roman"/>
          <w:sz w:val="28"/>
          <w:szCs w:val="28"/>
        </w:rPr>
        <w:t xml:space="preserve"> ACCA-F8.</w:t>
      </w:r>
    </w:p>
    <w:p w14:paraId="0EA45CAC" w14:textId="77777777" w:rsidR="00A941D9" w:rsidRDefault="00A941D9" w:rsidP="00A941D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41D9" w:rsidSect="000E786F">
      <w:pgSz w:w="12240" w:h="15840"/>
      <w:pgMar w:top="709" w:right="126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4832"/>
    <w:multiLevelType w:val="hybridMultilevel"/>
    <w:tmpl w:val="C62C00C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BA2715"/>
    <w:multiLevelType w:val="hybridMultilevel"/>
    <w:tmpl w:val="15F26832"/>
    <w:lvl w:ilvl="0" w:tplc="DA966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41D3"/>
    <w:multiLevelType w:val="hybridMultilevel"/>
    <w:tmpl w:val="450A0A3A"/>
    <w:lvl w:ilvl="0" w:tplc="357E6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84C"/>
    <w:multiLevelType w:val="hybridMultilevel"/>
    <w:tmpl w:val="38A8F2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D36ECEA4">
      <w:start w:val="1"/>
      <w:numFmt w:val="bullet"/>
      <w:lvlText w:val="-"/>
      <w:lvlJc w:val="left"/>
      <w:pPr>
        <w:ind w:left="3191" w:hanging="360"/>
      </w:pPr>
      <w:rPr>
        <w:rFonts w:ascii="Times New Roman" w:eastAsiaTheme="minorHAnsi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E7250A3"/>
    <w:multiLevelType w:val="hybridMultilevel"/>
    <w:tmpl w:val="99BE8D3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FF7A4A"/>
    <w:multiLevelType w:val="hybridMultilevel"/>
    <w:tmpl w:val="8A904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21A3"/>
    <w:multiLevelType w:val="hybridMultilevel"/>
    <w:tmpl w:val="55B4564A"/>
    <w:lvl w:ilvl="0" w:tplc="A8845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E77A1"/>
    <w:multiLevelType w:val="hybridMultilevel"/>
    <w:tmpl w:val="B7549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D7689"/>
    <w:multiLevelType w:val="hybridMultilevel"/>
    <w:tmpl w:val="F7F063A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50"/>
    <w:rsid w:val="000017C2"/>
    <w:rsid w:val="000E786F"/>
    <w:rsid w:val="001348D3"/>
    <w:rsid w:val="00173388"/>
    <w:rsid w:val="001C1103"/>
    <w:rsid w:val="001D0E12"/>
    <w:rsid w:val="001F3281"/>
    <w:rsid w:val="002E69E9"/>
    <w:rsid w:val="00392486"/>
    <w:rsid w:val="00421AF3"/>
    <w:rsid w:val="00422F4E"/>
    <w:rsid w:val="00441802"/>
    <w:rsid w:val="00451D96"/>
    <w:rsid w:val="00481087"/>
    <w:rsid w:val="00484017"/>
    <w:rsid w:val="004B120D"/>
    <w:rsid w:val="004E5C2C"/>
    <w:rsid w:val="005015A5"/>
    <w:rsid w:val="0056353D"/>
    <w:rsid w:val="005D7BFF"/>
    <w:rsid w:val="0063425B"/>
    <w:rsid w:val="00635CB4"/>
    <w:rsid w:val="00643793"/>
    <w:rsid w:val="00646E50"/>
    <w:rsid w:val="00655AD4"/>
    <w:rsid w:val="006C27DF"/>
    <w:rsid w:val="0079107B"/>
    <w:rsid w:val="007958B7"/>
    <w:rsid w:val="007A390B"/>
    <w:rsid w:val="0083424F"/>
    <w:rsid w:val="0093193D"/>
    <w:rsid w:val="00935F25"/>
    <w:rsid w:val="00955A47"/>
    <w:rsid w:val="009F26F6"/>
    <w:rsid w:val="00A56B93"/>
    <w:rsid w:val="00A941D9"/>
    <w:rsid w:val="00B03553"/>
    <w:rsid w:val="00B52752"/>
    <w:rsid w:val="00B723F0"/>
    <w:rsid w:val="00BB762D"/>
    <w:rsid w:val="00CA3288"/>
    <w:rsid w:val="00CE7D8B"/>
    <w:rsid w:val="00DC421B"/>
    <w:rsid w:val="00DF2B9F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4EEA"/>
  <w15:chartTrackingRefBased/>
  <w15:docId w15:val="{6614C0B9-8ED1-4D7D-8079-14F88D67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AJVNCJQTK6FV-485-10</_dlc_DocId>
    <_dlc_DocIdUrl xmlns="899dc094-1e94-4f91-a470-511ad44b7ba1">
      <Url>http://webadmin.ou.edu.vn/ktkt/_layouts/DocIdRedir.aspx?ID=AJVNCJQTK6FV-485-10</Url>
      <Description>AJVNCJQTK6FV-485-10</Description>
    </_dlc_DocIdUrl>
  </documentManagement>
</p:properties>
</file>

<file path=customXml/itemProps1.xml><?xml version="1.0" encoding="utf-8"?>
<ds:datastoreItem xmlns:ds="http://schemas.openxmlformats.org/officeDocument/2006/customXml" ds:itemID="{DA7140D8-873C-43CA-8F43-660387408EC2}"/>
</file>

<file path=customXml/itemProps2.xml><?xml version="1.0" encoding="utf-8"?>
<ds:datastoreItem xmlns:ds="http://schemas.openxmlformats.org/officeDocument/2006/customXml" ds:itemID="{1FF15890-3ED0-44EA-BC6B-746A83CE3A06}"/>
</file>

<file path=customXml/itemProps3.xml><?xml version="1.0" encoding="utf-8"?>
<ds:datastoreItem xmlns:ds="http://schemas.openxmlformats.org/officeDocument/2006/customXml" ds:itemID="{42F582CF-3C74-4AF8-AFD1-DC3B846A3572}"/>
</file>

<file path=customXml/itemProps4.xml><?xml version="1.0" encoding="utf-8"?>
<ds:datastoreItem xmlns:ds="http://schemas.openxmlformats.org/officeDocument/2006/customXml" ds:itemID="{D9EA67DF-EAC6-4F1A-841E-6B75F703A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</cp:lastModifiedBy>
  <cp:revision>42</cp:revision>
  <cp:lastPrinted>2017-11-24T16:20:00Z</cp:lastPrinted>
  <dcterms:created xsi:type="dcterms:W3CDTF">2017-11-24T15:38:00Z</dcterms:created>
  <dcterms:modified xsi:type="dcterms:W3CDTF">2021-08-30T12:16:00Z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d249fb28-213c-463c-b663-186c1594e61f</vt:lpwstr>
  </property>
</Properties>
</file>