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D2ED6" w14:textId="77777777" w:rsidR="0098550A" w:rsidRPr="0098550A" w:rsidRDefault="0098550A" w:rsidP="0098550A">
      <w:pPr>
        <w:spacing w:before="120"/>
        <w:ind w:left="360"/>
        <w:jc w:val="center"/>
        <w:rPr>
          <w:rFonts w:ascii="Times New Roman" w:eastAsia="Times" w:hAnsi="Times New Roman" w:cs="Times New Roman"/>
          <w:b/>
          <w:sz w:val="28"/>
          <w:szCs w:val="28"/>
        </w:rPr>
      </w:pPr>
      <w:bookmarkStart w:id="0" w:name="_Hlk82417418"/>
      <w:r w:rsidRPr="0098550A">
        <w:rPr>
          <w:rFonts w:ascii="Times New Roman" w:eastAsia="Times" w:hAnsi="Times New Roman" w:cs="Times New Roman"/>
          <w:b/>
          <w:sz w:val="28"/>
          <w:szCs w:val="28"/>
        </w:rPr>
        <w:t>TRƯỜNG ĐẠI HỌC MỞ THÀNH PHỐ HỒ CHÍ MINH</w:t>
      </w:r>
    </w:p>
    <w:p w14:paraId="5B947E88" w14:textId="08423836" w:rsidR="0098550A" w:rsidRPr="0098550A" w:rsidRDefault="0098550A" w:rsidP="0098550A">
      <w:pPr>
        <w:spacing w:before="120"/>
        <w:ind w:left="360"/>
        <w:jc w:val="center"/>
        <w:rPr>
          <w:rFonts w:ascii="Times New Roman" w:eastAsia="Times" w:hAnsi="Times New Roman" w:cs="Times New Roman"/>
          <w:b/>
        </w:rPr>
      </w:pPr>
      <w:r w:rsidRPr="0098550A">
        <w:rPr>
          <w:rFonts w:ascii="Times New Roman" w:eastAsia="Times" w:hAnsi="Times New Roman" w:cs="Times New Roman"/>
          <w:b/>
          <w:sz w:val="28"/>
          <w:szCs w:val="28"/>
        </w:rPr>
        <w:t>KHOA KẾ TOÁN - KIỂM TOÁN</w:t>
      </w:r>
    </w:p>
    <w:p w14:paraId="72142233" w14:textId="2811A100" w:rsidR="0098550A" w:rsidRPr="0098550A" w:rsidRDefault="0098550A" w:rsidP="0098550A">
      <w:pPr>
        <w:jc w:val="center"/>
        <w:rPr>
          <w:rFonts w:ascii="Times New Roman" w:eastAsia="Times" w:hAnsi="Times New Roman" w:cs="Times New Roman"/>
          <w:b/>
          <w:sz w:val="32"/>
          <w:szCs w:val="32"/>
        </w:rPr>
      </w:pPr>
      <w:r w:rsidRPr="0098550A">
        <w:rPr>
          <w:rFonts w:ascii="Times New Roman" w:eastAsia="Times" w:hAnsi="Times New Roman" w:cs="Times New Roman"/>
          <w:b/>
          <w:color w:val="000000"/>
          <w:sz w:val="32"/>
          <w:szCs w:val="32"/>
        </w:rPr>
        <w:t>ĐỀ CƯƠNG MÔN HỌC</w:t>
      </w:r>
    </w:p>
    <w:p w14:paraId="0970EF99" w14:textId="77777777" w:rsidR="0098550A" w:rsidRPr="0098550A" w:rsidRDefault="0098550A" w:rsidP="0098550A">
      <w:pPr>
        <w:numPr>
          <w:ilvl w:val="0"/>
          <w:numId w:val="6"/>
        </w:numPr>
        <w:pBdr>
          <w:top w:val="nil"/>
          <w:left w:val="nil"/>
          <w:bottom w:val="nil"/>
          <w:right w:val="nil"/>
          <w:between w:val="nil"/>
        </w:pBdr>
        <w:tabs>
          <w:tab w:val="left" w:pos="1134"/>
        </w:tabs>
        <w:autoSpaceDE w:val="0"/>
        <w:autoSpaceDN w:val="0"/>
        <w:adjustRightInd w:val="0"/>
        <w:spacing w:after="0" w:line="240" w:lineRule="auto"/>
        <w:ind w:left="0" w:firstLine="567"/>
        <w:jc w:val="both"/>
        <w:rPr>
          <w:rFonts w:ascii="Times New Roman" w:eastAsia="Times" w:hAnsi="Times New Roman" w:cs="Times New Roman"/>
          <w:color w:val="000000"/>
        </w:rPr>
      </w:pPr>
      <w:r w:rsidRPr="0098550A">
        <w:rPr>
          <w:rFonts w:ascii="Times New Roman" w:eastAsia="Times" w:hAnsi="Times New Roman" w:cs="Times New Roman"/>
          <w:b/>
          <w:color w:val="000000"/>
        </w:rPr>
        <w:t xml:space="preserve">Thông tin tổng quát </w:t>
      </w:r>
    </w:p>
    <w:p w14:paraId="4CA477CE" w14:textId="7EDBC0F5" w:rsidR="0098550A" w:rsidRPr="0098550A" w:rsidRDefault="0098550A" w:rsidP="0098550A">
      <w:pPr>
        <w:numPr>
          <w:ilvl w:val="1"/>
          <w:numId w:val="6"/>
        </w:numPr>
        <w:pBdr>
          <w:top w:val="nil"/>
          <w:left w:val="nil"/>
          <w:bottom w:val="nil"/>
          <w:right w:val="nil"/>
          <w:between w:val="nil"/>
        </w:pBdr>
        <w:tabs>
          <w:tab w:val="left" w:pos="1134"/>
        </w:tabs>
        <w:autoSpaceDE w:val="0"/>
        <w:autoSpaceDN w:val="0"/>
        <w:adjustRightInd w:val="0"/>
        <w:spacing w:after="0" w:line="240" w:lineRule="auto"/>
        <w:ind w:left="0" w:firstLine="567"/>
        <w:jc w:val="both"/>
        <w:rPr>
          <w:rFonts w:ascii="Times New Roman" w:eastAsia="Times" w:hAnsi="Times New Roman" w:cs="Times New Roman"/>
          <w:color w:val="000000"/>
        </w:rPr>
      </w:pPr>
      <w:r w:rsidRPr="0098550A">
        <w:rPr>
          <w:rFonts w:ascii="Times New Roman" w:eastAsia="Times" w:hAnsi="Times New Roman" w:cs="Times New Roman"/>
          <w:b/>
          <w:color w:val="000000"/>
        </w:rPr>
        <w:t xml:space="preserve">Tên môn học: </w:t>
      </w:r>
      <w:r w:rsidR="00B860C5" w:rsidRPr="00B860C5">
        <w:rPr>
          <w:rFonts w:ascii="Times New Roman" w:eastAsia="Times" w:hAnsi="Times New Roman" w:cs="Times New Roman"/>
          <w:b/>
          <w:bCs/>
          <w:color w:val="000000"/>
          <w:lang w:val="nl-NL"/>
        </w:rPr>
        <w:t xml:space="preserve">KẾ TOÁN THUẾ 1 </w:t>
      </w:r>
      <w:r w:rsidR="00B860C5" w:rsidRPr="00B860C5">
        <w:rPr>
          <w:rFonts w:ascii="Times New Roman" w:eastAsia="Times" w:hAnsi="Times New Roman" w:cs="Times New Roman"/>
          <w:b/>
          <w:bCs/>
          <w:color w:val="000000"/>
          <w:lang w:val="vi-VN"/>
        </w:rPr>
        <w:t xml:space="preserve"> - </w:t>
      </w:r>
      <w:r w:rsidR="00B860C5" w:rsidRPr="00B860C5">
        <w:rPr>
          <w:rFonts w:ascii="Times New Roman" w:eastAsia="Times" w:hAnsi="Times New Roman" w:cs="Times New Roman"/>
          <w:b/>
          <w:color w:val="000000"/>
          <w:lang w:val="vi-VN"/>
        </w:rPr>
        <w:t>Mã môn học:</w:t>
      </w:r>
      <w:r w:rsidR="00B860C5" w:rsidRPr="00B860C5">
        <w:rPr>
          <w:rFonts w:ascii="Times New Roman" w:eastAsia="Times" w:hAnsi="Times New Roman" w:cs="Times New Roman"/>
          <w:b/>
          <w:bCs/>
          <w:color w:val="000000"/>
          <w:lang w:val="vi-VN"/>
        </w:rPr>
        <w:t xml:space="preserve"> ACCO1337</w:t>
      </w:r>
    </w:p>
    <w:p w14:paraId="5C94EEA7" w14:textId="77777777" w:rsidR="0098550A" w:rsidRPr="0098550A" w:rsidRDefault="0098550A" w:rsidP="0098550A">
      <w:pPr>
        <w:numPr>
          <w:ilvl w:val="1"/>
          <w:numId w:val="6"/>
        </w:numPr>
        <w:tabs>
          <w:tab w:val="left" w:pos="1134"/>
        </w:tabs>
        <w:autoSpaceDE w:val="0"/>
        <w:autoSpaceDN w:val="0"/>
        <w:adjustRightInd w:val="0"/>
        <w:spacing w:after="0" w:line="240" w:lineRule="auto"/>
        <w:ind w:left="0" w:firstLine="567"/>
        <w:jc w:val="both"/>
        <w:rPr>
          <w:rFonts w:ascii="Times New Roman" w:eastAsia="Times" w:hAnsi="Times New Roman" w:cs="Times New Roman"/>
          <w:b/>
          <w:bCs/>
        </w:rPr>
      </w:pPr>
      <w:r w:rsidRPr="0098550A">
        <w:rPr>
          <w:rFonts w:ascii="Times New Roman" w:eastAsia="Times" w:hAnsi="Times New Roman" w:cs="Times New Roman"/>
          <w:b/>
          <w:bCs/>
        </w:rPr>
        <w:t>Phương thức giảng dạy:</w:t>
      </w:r>
    </w:p>
    <w:p w14:paraId="58946E2F" w14:textId="77777777" w:rsidR="0098550A" w:rsidRPr="0098550A" w:rsidRDefault="0098550A" w:rsidP="0098550A">
      <w:pPr>
        <w:pStyle w:val="ListParagraph"/>
        <w:tabs>
          <w:tab w:val="left" w:pos="1134"/>
        </w:tabs>
        <w:jc w:val="both"/>
        <w:rPr>
          <w:rFonts w:eastAsia="MS Gothic"/>
          <w:bCs/>
          <w:sz w:val="26"/>
          <w:szCs w:val="26"/>
          <w:lang w:val="nl-NL"/>
        </w:rPr>
      </w:pPr>
      <w:r w:rsidRPr="0098550A">
        <w:rPr>
          <w:rFonts w:ascii="Segoe UI Symbol" w:eastAsia="Times" w:hAnsi="Segoe UI Symbol" w:cs="Segoe UI Symbol"/>
          <w:color w:val="000000"/>
        </w:rPr>
        <w:t>☒</w:t>
      </w:r>
      <w:r w:rsidRPr="0098550A">
        <w:rPr>
          <w:rFonts w:eastAsia="MS Gothic"/>
          <w:bCs/>
          <w:sz w:val="26"/>
          <w:szCs w:val="26"/>
          <w:lang w:val="nl-NL"/>
        </w:rPr>
        <w:tab/>
        <w:t>Trực tiếp</w:t>
      </w:r>
      <w:r w:rsidRPr="0098550A">
        <w:rPr>
          <w:rFonts w:eastAsia="MS Gothic"/>
          <w:bCs/>
          <w:sz w:val="26"/>
          <w:szCs w:val="26"/>
        </w:rPr>
        <w:tab/>
        <w:t xml:space="preserve">                </w:t>
      </w:r>
      <w:r w:rsidRPr="0098550A">
        <w:rPr>
          <w:rFonts w:ascii="Segoe UI Symbol" w:eastAsia="MS Gothic" w:hAnsi="Segoe UI Symbol" w:cs="Segoe UI Symbol"/>
          <w:bCs/>
          <w:sz w:val="26"/>
          <w:szCs w:val="26"/>
          <w:lang w:val="nl-NL"/>
        </w:rPr>
        <w:t>☐</w:t>
      </w:r>
      <w:r w:rsidRPr="0098550A">
        <w:rPr>
          <w:rFonts w:eastAsia="MS Gothic"/>
          <w:bCs/>
          <w:sz w:val="26"/>
          <w:szCs w:val="26"/>
          <w:lang w:val="nl-NL"/>
        </w:rPr>
        <w:tab/>
        <w:t xml:space="preserve">Trực tuyến </w:t>
      </w:r>
      <w:r w:rsidRPr="0098550A">
        <w:rPr>
          <w:rFonts w:eastAsia="MS Gothic"/>
          <w:bCs/>
          <w:sz w:val="26"/>
          <w:szCs w:val="26"/>
        </w:rPr>
        <w:tab/>
        <w:t xml:space="preserve">      </w:t>
      </w:r>
      <w:r w:rsidRPr="0098550A">
        <w:rPr>
          <w:rFonts w:ascii="Segoe UI Symbol" w:eastAsia="MS Gothic" w:hAnsi="Segoe UI Symbol" w:cs="Segoe UI Symbol"/>
          <w:bCs/>
          <w:sz w:val="26"/>
          <w:szCs w:val="26"/>
          <w:lang w:val="nl-NL"/>
        </w:rPr>
        <w:t>☐</w:t>
      </w:r>
      <w:r w:rsidRPr="0098550A">
        <w:rPr>
          <w:rFonts w:eastAsia="MS Gothic"/>
          <w:bCs/>
          <w:sz w:val="26"/>
          <w:szCs w:val="26"/>
          <w:lang w:val="nl-NL"/>
        </w:rPr>
        <w:t xml:space="preserve"> Kết hợp</w:t>
      </w:r>
    </w:p>
    <w:p w14:paraId="5153E208" w14:textId="77777777" w:rsidR="0098550A" w:rsidRPr="0098550A" w:rsidRDefault="0098550A" w:rsidP="0098550A">
      <w:pPr>
        <w:numPr>
          <w:ilvl w:val="1"/>
          <w:numId w:val="6"/>
        </w:numPr>
        <w:tabs>
          <w:tab w:val="left" w:pos="1134"/>
        </w:tabs>
        <w:autoSpaceDE w:val="0"/>
        <w:autoSpaceDN w:val="0"/>
        <w:adjustRightInd w:val="0"/>
        <w:spacing w:after="0" w:line="240" w:lineRule="auto"/>
        <w:ind w:left="0" w:firstLine="567"/>
        <w:jc w:val="both"/>
        <w:rPr>
          <w:rFonts w:ascii="Times New Roman" w:eastAsia="Times" w:hAnsi="Times New Roman" w:cs="Times New Roman"/>
          <w:b/>
          <w:bCs/>
        </w:rPr>
      </w:pPr>
      <w:r w:rsidRPr="0098550A">
        <w:rPr>
          <w:rFonts w:ascii="Times New Roman" w:eastAsia="Times" w:hAnsi="Times New Roman" w:cs="Times New Roman"/>
          <w:b/>
          <w:bCs/>
        </w:rPr>
        <w:t>Ngôn ngữ giảng dạy:</w:t>
      </w:r>
    </w:p>
    <w:p w14:paraId="1A132865" w14:textId="77777777" w:rsidR="0098550A" w:rsidRPr="0098550A" w:rsidRDefault="0098550A" w:rsidP="0098550A">
      <w:pPr>
        <w:pBdr>
          <w:top w:val="nil"/>
          <w:left w:val="nil"/>
          <w:bottom w:val="nil"/>
          <w:right w:val="nil"/>
          <w:between w:val="nil"/>
        </w:pBdr>
        <w:tabs>
          <w:tab w:val="left" w:pos="1134"/>
        </w:tabs>
        <w:ind w:left="567" w:firstLine="153"/>
        <w:jc w:val="both"/>
        <w:rPr>
          <w:rFonts w:ascii="Times New Roman" w:eastAsia="Times" w:hAnsi="Times New Roman" w:cs="Times New Roman"/>
          <w:color w:val="000000"/>
        </w:rPr>
      </w:pPr>
      <w:r w:rsidRPr="0098550A">
        <w:rPr>
          <w:rFonts w:ascii="Segoe UI Symbol" w:eastAsia="Times" w:hAnsi="Segoe UI Symbol" w:cs="Segoe UI Symbol"/>
          <w:color w:val="000000"/>
        </w:rPr>
        <w:t>☒</w:t>
      </w:r>
      <w:r w:rsidRPr="0098550A">
        <w:rPr>
          <w:rFonts w:ascii="Times New Roman" w:eastAsia="Times" w:hAnsi="Times New Roman" w:cs="Times New Roman"/>
        </w:rPr>
        <w:t xml:space="preserve"> </w:t>
      </w:r>
      <w:r w:rsidRPr="0098550A">
        <w:rPr>
          <w:rFonts w:ascii="Times New Roman" w:eastAsia="Times" w:hAnsi="Times New Roman" w:cs="Times New Roman"/>
        </w:rPr>
        <w:tab/>
        <w:t>Tiếng Việt</w:t>
      </w:r>
      <w:r w:rsidRPr="0098550A">
        <w:rPr>
          <w:rFonts w:ascii="Times New Roman" w:eastAsia="Times" w:hAnsi="Times New Roman" w:cs="Times New Roman"/>
        </w:rPr>
        <w:tab/>
      </w:r>
      <w:r w:rsidRPr="0098550A">
        <w:rPr>
          <w:rFonts w:ascii="Times New Roman" w:eastAsia="Times" w:hAnsi="Times New Roman" w:cs="Times New Roman"/>
        </w:rPr>
        <w:tab/>
      </w:r>
      <w:r w:rsidRPr="0098550A">
        <w:rPr>
          <w:rFonts w:ascii="Segoe UI Symbol" w:eastAsia="Times" w:hAnsi="Segoe UI Symbol" w:cs="Segoe UI Symbol"/>
        </w:rPr>
        <w:t>☐</w:t>
      </w:r>
      <w:r w:rsidRPr="0098550A">
        <w:rPr>
          <w:rFonts w:ascii="Times New Roman" w:eastAsia="Times" w:hAnsi="Times New Roman" w:cs="Times New Roman"/>
        </w:rPr>
        <w:t xml:space="preserve">   Tiếng Anh                 </w:t>
      </w:r>
      <w:r w:rsidRPr="0098550A">
        <w:rPr>
          <w:rFonts w:ascii="Segoe UI Symbol" w:eastAsia="Times" w:hAnsi="Segoe UI Symbol" w:cs="Segoe UI Symbol"/>
        </w:rPr>
        <w:t>☐</w:t>
      </w:r>
      <w:r w:rsidRPr="0098550A">
        <w:rPr>
          <w:rFonts w:ascii="Times New Roman" w:eastAsia="Times" w:hAnsi="Times New Roman" w:cs="Times New Roman"/>
        </w:rPr>
        <w:t xml:space="preserve"> Cả hai</w:t>
      </w:r>
    </w:p>
    <w:p w14:paraId="6C017C36" w14:textId="77777777" w:rsidR="0098550A" w:rsidRPr="0098550A" w:rsidRDefault="0098550A" w:rsidP="0098550A">
      <w:pPr>
        <w:numPr>
          <w:ilvl w:val="1"/>
          <w:numId w:val="6"/>
        </w:numPr>
        <w:tabs>
          <w:tab w:val="left" w:pos="1134"/>
        </w:tabs>
        <w:autoSpaceDE w:val="0"/>
        <w:autoSpaceDN w:val="0"/>
        <w:adjustRightInd w:val="0"/>
        <w:spacing w:after="0" w:line="240" w:lineRule="auto"/>
        <w:ind w:left="0" w:firstLine="567"/>
        <w:jc w:val="both"/>
        <w:rPr>
          <w:rFonts w:ascii="Times New Roman" w:eastAsia="Times" w:hAnsi="Times New Roman" w:cs="Times New Roman"/>
        </w:rPr>
      </w:pPr>
      <w:r w:rsidRPr="0098550A">
        <w:rPr>
          <w:rFonts w:ascii="Times New Roman" w:eastAsia="Times" w:hAnsi="Times New Roman" w:cs="Times New Roman"/>
          <w:b/>
        </w:rPr>
        <w:t>Thuộc khối kiến thức/kỹ năng</w:t>
      </w:r>
    </w:p>
    <w:p w14:paraId="10071570" w14:textId="77777777" w:rsidR="0098550A" w:rsidRPr="0098550A" w:rsidRDefault="0098550A" w:rsidP="0098550A">
      <w:pPr>
        <w:pBdr>
          <w:top w:val="nil"/>
          <w:left w:val="nil"/>
          <w:bottom w:val="nil"/>
          <w:right w:val="nil"/>
          <w:between w:val="nil"/>
        </w:pBdr>
        <w:tabs>
          <w:tab w:val="left" w:pos="1134"/>
          <w:tab w:val="left" w:pos="5760"/>
          <w:tab w:val="left" w:pos="6300"/>
        </w:tabs>
        <w:spacing w:after="0"/>
        <w:ind w:left="720"/>
        <w:jc w:val="both"/>
        <w:rPr>
          <w:rFonts w:ascii="Times New Roman" w:eastAsia="Times" w:hAnsi="Times New Roman" w:cs="Times New Roman"/>
          <w:color w:val="000000"/>
        </w:rPr>
      </w:pPr>
      <w:r w:rsidRPr="0098550A">
        <w:rPr>
          <w:rFonts w:ascii="Segoe UI Symbol" w:eastAsia="Times" w:hAnsi="Segoe UI Symbol" w:cs="Segoe UI Symbol"/>
          <w:color w:val="000000"/>
        </w:rPr>
        <w:t>☐</w:t>
      </w:r>
      <w:r w:rsidRPr="0098550A">
        <w:rPr>
          <w:rFonts w:ascii="Times New Roman" w:eastAsia="Times" w:hAnsi="Times New Roman" w:cs="Times New Roman"/>
          <w:color w:val="000000"/>
        </w:rPr>
        <w:t xml:space="preserve"> </w:t>
      </w:r>
      <w:r w:rsidRPr="0098550A">
        <w:rPr>
          <w:rFonts w:ascii="Times New Roman" w:eastAsia="Times" w:hAnsi="Times New Roman" w:cs="Times New Roman"/>
          <w:color w:val="000000"/>
        </w:rPr>
        <w:tab/>
        <w:t>Giáo dục đại cương</w:t>
      </w:r>
      <w:r w:rsidRPr="0098550A">
        <w:rPr>
          <w:rFonts w:ascii="Times New Roman" w:eastAsia="Times" w:hAnsi="Times New Roman" w:cs="Times New Roman"/>
          <w:color w:val="000000"/>
        </w:rPr>
        <w:tab/>
      </w:r>
      <w:r w:rsidRPr="0098550A">
        <w:rPr>
          <w:rFonts w:ascii="Segoe UI Symbol" w:eastAsia="Times" w:hAnsi="Segoe UI Symbol" w:cs="Segoe UI Symbol"/>
          <w:color w:val="000000"/>
        </w:rPr>
        <w:t>☐</w:t>
      </w:r>
      <w:r w:rsidRPr="0098550A">
        <w:rPr>
          <w:rFonts w:ascii="Times New Roman" w:eastAsia="Times" w:hAnsi="Times New Roman" w:cs="Times New Roman"/>
          <w:color w:val="000000"/>
        </w:rPr>
        <w:tab/>
        <w:t>Kiến thức chuyên ngành</w:t>
      </w:r>
    </w:p>
    <w:p w14:paraId="7ACE19DD" w14:textId="77777777" w:rsidR="0098550A" w:rsidRPr="0098550A" w:rsidRDefault="0098550A" w:rsidP="0098550A">
      <w:pPr>
        <w:pBdr>
          <w:top w:val="nil"/>
          <w:left w:val="nil"/>
          <w:bottom w:val="nil"/>
          <w:right w:val="nil"/>
          <w:between w:val="nil"/>
        </w:pBdr>
        <w:tabs>
          <w:tab w:val="left" w:pos="1134"/>
          <w:tab w:val="left" w:pos="5760"/>
          <w:tab w:val="left" w:pos="6300"/>
        </w:tabs>
        <w:spacing w:after="0"/>
        <w:ind w:left="720"/>
        <w:jc w:val="both"/>
        <w:rPr>
          <w:rFonts w:ascii="Times New Roman" w:eastAsia="Times" w:hAnsi="Times New Roman" w:cs="Times New Roman"/>
          <w:color w:val="000000"/>
        </w:rPr>
      </w:pPr>
      <w:r w:rsidRPr="0098550A">
        <w:rPr>
          <w:rFonts w:ascii="Segoe UI Symbol" w:eastAsia="Times" w:hAnsi="Segoe UI Symbol" w:cs="Segoe UI Symbol"/>
          <w:color w:val="000000"/>
        </w:rPr>
        <w:t>☐</w:t>
      </w:r>
      <w:r w:rsidRPr="0098550A">
        <w:rPr>
          <w:rFonts w:ascii="Times New Roman" w:eastAsia="Times" w:hAnsi="Times New Roman" w:cs="Times New Roman"/>
          <w:color w:val="000000"/>
        </w:rPr>
        <w:tab/>
        <w:t>Kiến thức cơ sở</w:t>
      </w:r>
      <w:r w:rsidRPr="0098550A">
        <w:rPr>
          <w:rFonts w:ascii="Times New Roman" w:eastAsia="Times" w:hAnsi="Times New Roman" w:cs="Times New Roman"/>
          <w:color w:val="000000"/>
        </w:rPr>
        <w:tab/>
      </w:r>
      <w:r w:rsidRPr="0098550A">
        <w:rPr>
          <w:rFonts w:ascii="Segoe UI Symbol" w:eastAsia="Times" w:hAnsi="Segoe UI Symbol" w:cs="Segoe UI Symbol"/>
          <w:color w:val="000000"/>
        </w:rPr>
        <w:t>☐</w:t>
      </w:r>
      <w:r w:rsidRPr="0098550A">
        <w:rPr>
          <w:rFonts w:ascii="Times New Roman" w:eastAsia="Times" w:hAnsi="Times New Roman" w:cs="Times New Roman"/>
          <w:color w:val="000000"/>
        </w:rPr>
        <w:tab/>
        <w:t>Kiến thức bổ trợ</w:t>
      </w:r>
    </w:p>
    <w:p w14:paraId="4FC32B9F" w14:textId="77777777" w:rsidR="0098550A" w:rsidRPr="0098550A" w:rsidRDefault="0098550A" w:rsidP="0098550A">
      <w:pPr>
        <w:pBdr>
          <w:top w:val="nil"/>
          <w:left w:val="nil"/>
          <w:bottom w:val="nil"/>
          <w:right w:val="nil"/>
          <w:between w:val="nil"/>
        </w:pBdr>
        <w:tabs>
          <w:tab w:val="left" w:pos="1134"/>
          <w:tab w:val="left" w:pos="5760"/>
          <w:tab w:val="left" w:pos="6300"/>
        </w:tabs>
        <w:spacing w:after="0"/>
        <w:ind w:left="720"/>
        <w:jc w:val="both"/>
        <w:rPr>
          <w:rFonts w:ascii="Times New Roman" w:eastAsia="Times" w:hAnsi="Times New Roman" w:cs="Times New Roman"/>
          <w:color w:val="000000"/>
        </w:rPr>
      </w:pPr>
      <w:r w:rsidRPr="0098550A">
        <w:rPr>
          <w:rFonts w:ascii="Segoe UI Symbol" w:eastAsia="Times" w:hAnsi="Segoe UI Symbol" w:cs="Segoe UI Symbol"/>
          <w:color w:val="000000"/>
        </w:rPr>
        <w:t>☒</w:t>
      </w:r>
      <w:r w:rsidRPr="0098550A">
        <w:rPr>
          <w:rFonts w:ascii="Times New Roman" w:eastAsia="Times" w:hAnsi="Times New Roman" w:cs="Times New Roman"/>
          <w:color w:val="000000"/>
        </w:rPr>
        <w:tab/>
        <w:t>Kiến thức ngành</w:t>
      </w:r>
      <w:r w:rsidRPr="0098550A">
        <w:rPr>
          <w:rFonts w:ascii="Times New Roman" w:eastAsia="Times" w:hAnsi="Times New Roman" w:cs="Times New Roman"/>
          <w:color w:val="000000"/>
        </w:rPr>
        <w:tab/>
      </w:r>
      <w:r w:rsidRPr="0098550A">
        <w:rPr>
          <w:rFonts w:ascii="Segoe UI Symbol" w:eastAsia="Times" w:hAnsi="Segoe UI Symbol" w:cs="Segoe UI Symbol"/>
          <w:color w:val="000000"/>
        </w:rPr>
        <w:t>☐</w:t>
      </w:r>
      <w:r w:rsidRPr="0098550A">
        <w:rPr>
          <w:rFonts w:ascii="Times New Roman" w:eastAsia="Times" w:hAnsi="Times New Roman" w:cs="Times New Roman"/>
          <w:color w:val="000000"/>
        </w:rPr>
        <w:tab/>
        <w:t>Đồ án/Khóa luận tốt nghiệp</w:t>
      </w:r>
    </w:p>
    <w:p w14:paraId="0D6D41D1" w14:textId="77777777" w:rsidR="0098550A" w:rsidRPr="0098550A" w:rsidRDefault="0098550A" w:rsidP="0098550A">
      <w:pPr>
        <w:numPr>
          <w:ilvl w:val="1"/>
          <w:numId w:val="6"/>
        </w:numPr>
        <w:tabs>
          <w:tab w:val="left" w:pos="1134"/>
        </w:tabs>
        <w:autoSpaceDE w:val="0"/>
        <w:autoSpaceDN w:val="0"/>
        <w:adjustRightInd w:val="0"/>
        <w:spacing w:after="0" w:line="240" w:lineRule="auto"/>
        <w:ind w:left="0" w:firstLine="567"/>
        <w:jc w:val="both"/>
        <w:rPr>
          <w:rFonts w:ascii="Times New Roman" w:eastAsia="Times" w:hAnsi="Times New Roman" w:cs="Times New Roman"/>
        </w:rPr>
      </w:pPr>
      <w:r w:rsidRPr="0098550A">
        <w:rPr>
          <w:rFonts w:ascii="Times New Roman" w:eastAsia="Times" w:hAnsi="Times New Roman" w:cs="Times New Roman"/>
          <w:b/>
        </w:rPr>
        <w:t>Số tín chỉ</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5"/>
        <w:gridCol w:w="2311"/>
        <w:gridCol w:w="2306"/>
        <w:gridCol w:w="2320"/>
      </w:tblGrid>
      <w:tr w:rsidR="0098550A" w:rsidRPr="0098550A" w14:paraId="00F35520" w14:textId="77777777" w:rsidTr="005D08B6">
        <w:tc>
          <w:tcPr>
            <w:tcW w:w="2305" w:type="dxa"/>
            <w:vAlign w:val="center"/>
          </w:tcPr>
          <w:p w14:paraId="3382943E"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b/>
                <w:lang w:val="nl-NL"/>
              </w:rPr>
              <w:t>Tổng số</w:t>
            </w:r>
          </w:p>
        </w:tc>
        <w:tc>
          <w:tcPr>
            <w:tcW w:w="2311" w:type="dxa"/>
            <w:vAlign w:val="center"/>
          </w:tcPr>
          <w:p w14:paraId="337DD389"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b/>
                <w:lang w:val="nl-NL"/>
              </w:rPr>
              <w:t>Lý thuyết</w:t>
            </w:r>
          </w:p>
        </w:tc>
        <w:tc>
          <w:tcPr>
            <w:tcW w:w="2306" w:type="dxa"/>
            <w:vAlign w:val="center"/>
          </w:tcPr>
          <w:p w14:paraId="7D28ED68"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b/>
                <w:lang w:val="nl-NL"/>
              </w:rPr>
              <w:t>Thực hành</w:t>
            </w:r>
          </w:p>
        </w:tc>
        <w:tc>
          <w:tcPr>
            <w:tcW w:w="2320" w:type="dxa"/>
            <w:vAlign w:val="center"/>
          </w:tcPr>
          <w:p w14:paraId="2628A94A"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b/>
                <w:lang w:val="vi-VN"/>
              </w:rPr>
              <w:t>Số giờ t</w:t>
            </w:r>
            <w:r w:rsidRPr="0098550A">
              <w:rPr>
                <w:rFonts w:ascii="Times New Roman" w:hAnsi="Times New Roman" w:cs="Times New Roman"/>
                <w:b/>
                <w:lang w:val="nl-NL"/>
              </w:rPr>
              <w:t>ự học</w:t>
            </w:r>
          </w:p>
        </w:tc>
      </w:tr>
      <w:tr w:rsidR="0098550A" w:rsidRPr="0098550A" w14:paraId="0A59244F" w14:textId="77777777" w:rsidTr="005D08B6">
        <w:tc>
          <w:tcPr>
            <w:tcW w:w="2305" w:type="dxa"/>
            <w:vAlign w:val="center"/>
          </w:tcPr>
          <w:p w14:paraId="12156CEB"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lang w:val="nl-NL"/>
              </w:rPr>
              <w:t>3</w:t>
            </w:r>
          </w:p>
        </w:tc>
        <w:tc>
          <w:tcPr>
            <w:tcW w:w="2311" w:type="dxa"/>
            <w:vAlign w:val="center"/>
          </w:tcPr>
          <w:p w14:paraId="5B002101"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lang w:val="nl-NL"/>
              </w:rPr>
              <w:t>2</w:t>
            </w:r>
          </w:p>
        </w:tc>
        <w:tc>
          <w:tcPr>
            <w:tcW w:w="2306" w:type="dxa"/>
            <w:vAlign w:val="center"/>
          </w:tcPr>
          <w:p w14:paraId="2EFEFA18" w14:textId="77777777" w:rsidR="0098550A" w:rsidRPr="0098550A" w:rsidRDefault="0098550A" w:rsidP="005D08B6">
            <w:pPr>
              <w:jc w:val="center"/>
              <w:rPr>
                <w:rFonts w:ascii="Times New Roman" w:eastAsia="Times" w:hAnsi="Times New Roman" w:cs="Times New Roman"/>
              </w:rPr>
            </w:pPr>
            <w:r w:rsidRPr="0098550A">
              <w:rPr>
                <w:rFonts w:ascii="Times New Roman" w:hAnsi="Times New Roman" w:cs="Times New Roman"/>
                <w:lang w:val="nl-NL"/>
              </w:rPr>
              <w:t>1</w:t>
            </w:r>
          </w:p>
        </w:tc>
        <w:tc>
          <w:tcPr>
            <w:tcW w:w="2320" w:type="dxa"/>
          </w:tcPr>
          <w:p w14:paraId="06CD3AE5" w14:textId="77777777" w:rsidR="0098550A" w:rsidRPr="0098550A" w:rsidRDefault="0098550A" w:rsidP="005D08B6">
            <w:pPr>
              <w:tabs>
                <w:tab w:val="left" w:pos="1134"/>
              </w:tabs>
              <w:jc w:val="center"/>
              <w:rPr>
                <w:rFonts w:ascii="Times New Roman" w:eastAsia="Times" w:hAnsi="Times New Roman" w:cs="Times New Roman"/>
              </w:rPr>
            </w:pPr>
            <w:r w:rsidRPr="0098550A">
              <w:rPr>
                <w:rFonts w:ascii="Times New Roman" w:eastAsia="Times" w:hAnsi="Times New Roman" w:cs="Times New Roman"/>
                <w:sz w:val="26"/>
                <w:szCs w:val="26"/>
              </w:rPr>
              <w:t>3 (2,1,5)</w:t>
            </w:r>
          </w:p>
        </w:tc>
      </w:tr>
    </w:tbl>
    <w:p w14:paraId="18D29842" w14:textId="77777777" w:rsidR="0098550A" w:rsidRPr="0098550A" w:rsidRDefault="0098550A" w:rsidP="0098550A">
      <w:pPr>
        <w:numPr>
          <w:ilvl w:val="0"/>
          <w:numId w:val="5"/>
        </w:numPr>
        <w:tabs>
          <w:tab w:val="left" w:pos="1134"/>
        </w:tabs>
        <w:autoSpaceDE w:val="0"/>
        <w:autoSpaceDN w:val="0"/>
        <w:adjustRightInd w:val="0"/>
        <w:spacing w:after="0" w:line="240" w:lineRule="auto"/>
        <w:jc w:val="both"/>
        <w:rPr>
          <w:rFonts w:ascii="Times New Roman" w:eastAsia="Times" w:hAnsi="Times New Roman" w:cs="Times New Roman"/>
          <w:i/>
          <w:sz w:val="26"/>
          <w:szCs w:val="26"/>
        </w:rPr>
      </w:pPr>
      <w:bookmarkStart w:id="1" w:name="_Hlk82417479"/>
      <w:bookmarkEnd w:id="0"/>
      <w:r w:rsidRPr="0098550A">
        <w:rPr>
          <w:rFonts w:ascii="Times New Roman" w:eastAsia="Times" w:hAnsi="Times New Roman" w:cs="Times New Roman"/>
          <w:b/>
        </w:rPr>
        <w:t>Thông tin về môn học</w:t>
      </w:r>
      <w:bookmarkEnd w:id="1"/>
    </w:p>
    <w:p w14:paraId="3554A573" w14:textId="2F0A545A" w:rsidR="00C05B87" w:rsidRPr="0098550A" w:rsidRDefault="0098550A" w:rsidP="0098550A">
      <w:pPr>
        <w:numPr>
          <w:ilvl w:val="1"/>
          <w:numId w:val="5"/>
        </w:numPr>
        <w:tabs>
          <w:tab w:val="left" w:pos="1134"/>
        </w:tabs>
        <w:autoSpaceDE w:val="0"/>
        <w:autoSpaceDN w:val="0"/>
        <w:adjustRightInd w:val="0"/>
        <w:spacing w:after="0" w:line="240" w:lineRule="auto"/>
        <w:ind w:left="0" w:firstLine="567"/>
        <w:jc w:val="both"/>
        <w:rPr>
          <w:rFonts w:ascii="Times New Roman" w:hAnsi="Times New Roman" w:cs="Times New Roman"/>
        </w:rPr>
      </w:pPr>
      <w:bookmarkStart w:id="2" w:name="_heading=h.30j0zll" w:colFirst="0" w:colLast="0"/>
      <w:bookmarkStart w:id="3" w:name="_Hlk82417502"/>
      <w:bookmarkEnd w:id="2"/>
      <w:r w:rsidRPr="0098550A">
        <w:rPr>
          <w:rFonts w:ascii="Times New Roman" w:eastAsia="Times" w:hAnsi="Times New Roman" w:cs="Times New Roman"/>
          <w:b/>
          <w:color w:val="000000"/>
        </w:rPr>
        <w:t>Môn học điều kiện</w:t>
      </w:r>
      <w:bookmarkEnd w:id="3"/>
    </w:p>
    <w:tbl>
      <w:tblPr>
        <w:tblStyle w:val="a8"/>
        <w:tblW w:w="844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4622"/>
        <w:gridCol w:w="3005"/>
      </w:tblGrid>
      <w:tr w:rsidR="0098550A" w14:paraId="4A666430" w14:textId="77777777">
        <w:tc>
          <w:tcPr>
            <w:tcW w:w="822" w:type="dxa"/>
            <w:tcBorders>
              <w:bottom w:val="single" w:sz="4" w:space="0" w:color="000000"/>
            </w:tcBorders>
            <w:vAlign w:val="center"/>
          </w:tcPr>
          <w:p w14:paraId="0B5C0964" w14:textId="4853A5DB" w:rsidR="0098550A" w:rsidRPr="0098550A" w:rsidRDefault="0098550A" w:rsidP="0098550A">
            <w:pPr>
              <w:tabs>
                <w:tab w:val="left" w:pos="1134"/>
              </w:tabs>
              <w:spacing w:before="60" w:after="60"/>
              <w:jc w:val="center"/>
              <w:rPr>
                <w:rFonts w:ascii="Times New Roman" w:eastAsia="Times" w:hAnsi="Times New Roman" w:cs="Times New Roman"/>
                <w:b/>
              </w:rPr>
            </w:pPr>
            <w:r w:rsidRPr="0098550A">
              <w:rPr>
                <w:rFonts w:ascii="Times New Roman" w:hAnsi="Times New Roman" w:cs="Times New Roman"/>
                <w:b/>
                <w:bCs/>
                <w:sz w:val="24"/>
                <w:szCs w:val="24"/>
                <w:lang w:val="nl-NL"/>
              </w:rPr>
              <w:t>STT</w:t>
            </w:r>
          </w:p>
        </w:tc>
        <w:tc>
          <w:tcPr>
            <w:tcW w:w="4622" w:type="dxa"/>
            <w:tcBorders>
              <w:bottom w:val="single" w:sz="4" w:space="0" w:color="000000"/>
            </w:tcBorders>
            <w:vAlign w:val="center"/>
          </w:tcPr>
          <w:p w14:paraId="64E10849" w14:textId="6690125D" w:rsidR="0098550A" w:rsidRPr="0098550A" w:rsidRDefault="0098550A" w:rsidP="0098550A">
            <w:pPr>
              <w:tabs>
                <w:tab w:val="left" w:pos="1134"/>
              </w:tabs>
              <w:spacing w:before="60" w:after="60"/>
              <w:jc w:val="center"/>
              <w:rPr>
                <w:rFonts w:ascii="Times New Roman" w:eastAsia="Times" w:hAnsi="Times New Roman" w:cs="Times New Roman"/>
                <w:b/>
              </w:rPr>
            </w:pPr>
            <w:r w:rsidRPr="0098550A">
              <w:rPr>
                <w:rFonts w:ascii="Times New Roman" w:hAnsi="Times New Roman" w:cs="Times New Roman"/>
                <w:b/>
                <w:bCs/>
                <w:sz w:val="24"/>
                <w:szCs w:val="24"/>
                <w:lang w:val="nl-NL"/>
              </w:rPr>
              <w:t>Môn học điều kiện</w:t>
            </w:r>
          </w:p>
        </w:tc>
        <w:tc>
          <w:tcPr>
            <w:tcW w:w="3005" w:type="dxa"/>
            <w:tcBorders>
              <w:bottom w:val="single" w:sz="4" w:space="0" w:color="000000"/>
            </w:tcBorders>
            <w:vAlign w:val="center"/>
          </w:tcPr>
          <w:p w14:paraId="2807B2E3" w14:textId="43E3C758" w:rsidR="0098550A" w:rsidRPr="0098550A" w:rsidRDefault="0098550A" w:rsidP="0098550A">
            <w:pPr>
              <w:tabs>
                <w:tab w:val="left" w:pos="1134"/>
              </w:tabs>
              <w:spacing w:before="60" w:after="60"/>
              <w:jc w:val="center"/>
              <w:rPr>
                <w:rFonts w:ascii="Times New Roman" w:eastAsia="Times" w:hAnsi="Times New Roman" w:cs="Times New Roman"/>
                <w:b/>
              </w:rPr>
            </w:pPr>
            <w:r w:rsidRPr="0098550A">
              <w:rPr>
                <w:rFonts w:ascii="Times New Roman" w:hAnsi="Times New Roman" w:cs="Times New Roman"/>
                <w:b/>
                <w:bCs/>
                <w:sz w:val="24"/>
                <w:szCs w:val="24"/>
                <w:lang w:val="nl-NL"/>
              </w:rPr>
              <w:t>Mã môn học</w:t>
            </w:r>
          </w:p>
        </w:tc>
      </w:tr>
      <w:tr w:rsidR="0098550A" w14:paraId="24CB7886" w14:textId="77777777" w:rsidTr="0098550A">
        <w:trPr>
          <w:trHeight w:val="350"/>
        </w:trPr>
        <w:tc>
          <w:tcPr>
            <w:tcW w:w="822" w:type="dxa"/>
            <w:tcBorders>
              <w:bottom w:val="dashed" w:sz="4" w:space="0" w:color="000000"/>
            </w:tcBorders>
            <w:vAlign w:val="center"/>
          </w:tcPr>
          <w:p w14:paraId="551E6858" w14:textId="146350C4" w:rsidR="0098550A" w:rsidRPr="0098550A" w:rsidRDefault="0098550A" w:rsidP="0098550A">
            <w:pPr>
              <w:numPr>
                <w:ilvl w:val="0"/>
                <w:numId w:val="1"/>
              </w:numPr>
              <w:pBdr>
                <w:top w:val="nil"/>
                <w:left w:val="nil"/>
                <w:bottom w:val="nil"/>
                <w:right w:val="nil"/>
                <w:between w:val="nil"/>
              </w:pBdr>
              <w:tabs>
                <w:tab w:val="left" w:pos="1134"/>
              </w:tabs>
              <w:spacing w:before="60" w:after="60"/>
              <w:jc w:val="both"/>
              <w:rPr>
                <w:rFonts w:ascii="Times New Roman" w:eastAsia="Times" w:hAnsi="Times New Roman" w:cs="Times New Roman"/>
                <w:color w:val="000000"/>
                <w:sz w:val="24"/>
                <w:szCs w:val="24"/>
              </w:rPr>
            </w:pPr>
            <w:r w:rsidRPr="0098550A">
              <w:rPr>
                <w:rFonts w:ascii="Times New Roman" w:hAnsi="Times New Roman" w:cs="Times New Roman"/>
                <w:bCs/>
                <w:sz w:val="24"/>
                <w:szCs w:val="24"/>
                <w:lang w:val="nl-NL"/>
              </w:rPr>
              <w:t>1.</w:t>
            </w:r>
          </w:p>
        </w:tc>
        <w:tc>
          <w:tcPr>
            <w:tcW w:w="4622" w:type="dxa"/>
            <w:tcBorders>
              <w:bottom w:val="dashed" w:sz="4" w:space="0" w:color="000000"/>
            </w:tcBorders>
            <w:vAlign w:val="center"/>
          </w:tcPr>
          <w:p w14:paraId="0A95C8D2" w14:textId="3C05A04E" w:rsidR="0098550A" w:rsidRPr="0098550A" w:rsidRDefault="0098550A" w:rsidP="0098550A">
            <w:pPr>
              <w:tabs>
                <w:tab w:val="left" w:pos="1134"/>
              </w:tabs>
              <w:jc w:val="both"/>
              <w:rPr>
                <w:rFonts w:ascii="Times New Roman" w:eastAsia="Times" w:hAnsi="Times New Roman" w:cs="Times New Roman"/>
              </w:rPr>
            </w:pPr>
            <w:r w:rsidRPr="0098550A">
              <w:rPr>
                <w:rFonts w:ascii="Times New Roman" w:hAnsi="Times New Roman" w:cs="Times New Roman"/>
                <w:bCs/>
                <w:sz w:val="24"/>
                <w:szCs w:val="24"/>
                <w:lang w:val="nl-NL"/>
              </w:rPr>
              <w:t>Môn tiên quyết</w:t>
            </w:r>
          </w:p>
        </w:tc>
        <w:tc>
          <w:tcPr>
            <w:tcW w:w="3005" w:type="dxa"/>
            <w:tcBorders>
              <w:bottom w:val="dashed" w:sz="4" w:space="0" w:color="000000"/>
            </w:tcBorders>
            <w:vAlign w:val="center"/>
          </w:tcPr>
          <w:p w14:paraId="2F45D364" w14:textId="77777777" w:rsidR="0098550A" w:rsidRPr="0098550A" w:rsidRDefault="0098550A" w:rsidP="0098550A">
            <w:pPr>
              <w:tabs>
                <w:tab w:val="left" w:pos="1134"/>
              </w:tabs>
              <w:spacing w:before="60" w:after="60"/>
              <w:rPr>
                <w:rFonts w:ascii="Times New Roman" w:eastAsia="Times" w:hAnsi="Times New Roman" w:cs="Times New Roman"/>
              </w:rPr>
            </w:pPr>
          </w:p>
        </w:tc>
      </w:tr>
      <w:tr w:rsidR="0098550A" w14:paraId="31BDA314" w14:textId="77777777">
        <w:tc>
          <w:tcPr>
            <w:tcW w:w="822" w:type="dxa"/>
            <w:tcBorders>
              <w:top w:val="dashed" w:sz="4" w:space="0" w:color="000000"/>
              <w:bottom w:val="dashed" w:sz="4" w:space="0" w:color="000000"/>
            </w:tcBorders>
            <w:vAlign w:val="center"/>
          </w:tcPr>
          <w:p w14:paraId="2CDB7450" w14:textId="77777777" w:rsidR="0098550A" w:rsidRPr="0098550A" w:rsidRDefault="0098550A" w:rsidP="0098550A">
            <w:pPr>
              <w:tabs>
                <w:tab w:val="left" w:pos="1134"/>
              </w:tabs>
              <w:spacing w:before="60" w:after="60"/>
              <w:jc w:val="both"/>
              <w:rPr>
                <w:rFonts w:ascii="Times New Roman" w:eastAsia="Times" w:hAnsi="Times New Roman" w:cs="Times New Roman"/>
              </w:rPr>
            </w:pPr>
          </w:p>
        </w:tc>
        <w:tc>
          <w:tcPr>
            <w:tcW w:w="4622" w:type="dxa"/>
            <w:tcBorders>
              <w:top w:val="dashed" w:sz="4" w:space="0" w:color="000000"/>
              <w:bottom w:val="dashed" w:sz="4" w:space="0" w:color="000000"/>
            </w:tcBorders>
            <w:vAlign w:val="center"/>
          </w:tcPr>
          <w:p w14:paraId="7A09ED69" w14:textId="3FFE66C5" w:rsidR="0098550A" w:rsidRPr="0098550A" w:rsidRDefault="0098550A" w:rsidP="0098550A">
            <w:pPr>
              <w:tabs>
                <w:tab w:val="left" w:pos="1134"/>
              </w:tabs>
              <w:spacing w:before="60" w:after="60"/>
              <w:jc w:val="both"/>
              <w:rPr>
                <w:rFonts w:ascii="Times New Roman" w:eastAsia="Times" w:hAnsi="Times New Roman" w:cs="Times New Roman"/>
              </w:rPr>
            </w:pPr>
            <w:r w:rsidRPr="0098550A">
              <w:rPr>
                <w:rFonts w:ascii="Times New Roman" w:hAnsi="Times New Roman" w:cs="Times New Roman"/>
                <w:bCs/>
                <w:sz w:val="24"/>
                <w:szCs w:val="24"/>
                <w:lang w:val="nl-NL"/>
              </w:rPr>
              <w:t>Không yêu cầu môn học tiên quyết</w:t>
            </w:r>
          </w:p>
        </w:tc>
        <w:tc>
          <w:tcPr>
            <w:tcW w:w="3005" w:type="dxa"/>
            <w:tcBorders>
              <w:top w:val="dashed" w:sz="4" w:space="0" w:color="000000"/>
              <w:bottom w:val="dashed" w:sz="4" w:space="0" w:color="000000"/>
            </w:tcBorders>
            <w:vAlign w:val="center"/>
          </w:tcPr>
          <w:p w14:paraId="69E5D8DE" w14:textId="1DB95FB2" w:rsidR="0098550A" w:rsidRPr="0098550A" w:rsidRDefault="0098550A" w:rsidP="0098550A">
            <w:pPr>
              <w:tabs>
                <w:tab w:val="left" w:pos="1134"/>
              </w:tabs>
              <w:spacing w:before="60" w:after="60"/>
              <w:rPr>
                <w:rFonts w:ascii="Times New Roman" w:eastAsia="Times" w:hAnsi="Times New Roman" w:cs="Times New Roman"/>
                <w:color w:val="FF0000"/>
              </w:rPr>
            </w:pPr>
          </w:p>
        </w:tc>
      </w:tr>
      <w:tr w:rsidR="0098550A" w14:paraId="2355CBBE" w14:textId="77777777">
        <w:tc>
          <w:tcPr>
            <w:tcW w:w="822" w:type="dxa"/>
            <w:tcBorders>
              <w:bottom w:val="dashed" w:sz="4" w:space="0" w:color="000000"/>
            </w:tcBorders>
            <w:vAlign w:val="center"/>
          </w:tcPr>
          <w:p w14:paraId="5325F55B" w14:textId="6B98F81E" w:rsidR="0098550A" w:rsidRPr="0098550A" w:rsidRDefault="0098550A" w:rsidP="0098550A">
            <w:pPr>
              <w:numPr>
                <w:ilvl w:val="0"/>
                <w:numId w:val="1"/>
              </w:numPr>
              <w:pBdr>
                <w:top w:val="nil"/>
                <w:left w:val="nil"/>
                <w:bottom w:val="nil"/>
                <w:right w:val="nil"/>
                <w:between w:val="nil"/>
              </w:pBdr>
              <w:tabs>
                <w:tab w:val="left" w:pos="1134"/>
              </w:tabs>
              <w:spacing w:before="60" w:after="60"/>
              <w:jc w:val="both"/>
              <w:rPr>
                <w:rFonts w:ascii="Times New Roman" w:eastAsia="Times" w:hAnsi="Times New Roman" w:cs="Times New Roman"/>
                <w:color w:val="000000"/>
                <w:sz w:val="24"/>
                <w:szCs w:val="24"/>
              </w:rPr>
            </w:pPr>
            <w:r w:rsidRPr="0098550A">
              <w:rPr>
                <w:rFonts w:ascii="Times New Roman" w:hAnsi="Times New Roman" w:cs="Times New Roman"/>
                <w:bCs/>
                <w:sz w:val="24"/>
                <w:szCs w:val="24"/>
                <w:lang w:val="nl-NL"/>
              </w:rPr>
              <w:t>2.</w:t>
            </w:r>
          </w:p>
        </w:tc>
        <w:tc>
          <w:tcPr>
            <w:tcW w:w="4622" w:type="dxa"/>
            <w:tcBorders>
              <w:bottom w:val="dashed" w:sz="4" w:space="0" w:color="000000"/>
            </w:tcBorders>
            <w:vAlign w:val="center"/>
          </w:tcPr>
          <w:p w14:paraId="72427BA6" w14:textId="797049AC" w:rsidR="0098550A" w:rsidRPr="0098550A" w:rsidRDefault="0098550A" w:rsidP="0098550A">
            <w:pPr>
              <w:tabs>
                <w:tab w:val="left" w:pos="1134"/>
              </w:tabs>
              <w:spacing w:before="60" w:after="60"/>
              <w:jc w:val="both"/>
              <w:rPr>
                <w:rFonts w:ascii="Times New Roman" w:eastAsia="Times" w:hAnsi="Times New Roman" w:cs="Times New Roman"/>
              </w:rPr>
            </w:pPr>
            <w:r w:rsidRPr="0098550A">
              <w:rPr>
                <w:rFonts w:ascii="Times New Roman" w:hAnsi="Times New Roman" w:cs="Times New Roman"/>
                <w:bCs/>
                <w:sz w:val="24"/>
                <w:szCs w:val="24"/>
                <w:lang w:val="nl-NL"/>
              </w:rPr>
              <w:t xml:space="preserve">Môn học trước </w:t>
            </w:r>
          </w:p>
        </w:tc>
        <w:tc>
          <w:tcPr>
            <w:tcW w:w="3005" w:type="dxa"/>
            <w:tcBorders>
              <w:bottom w:val="dashed" w:sz="4" w:space="0" w:color="000000"/>
            </w:tcBorders>
            <w:vAlign w:val="center"/>
          </w:tcPr>
          <w:p w14:paraId="7B8E761A" w14:textId="77777777" w:rsidR="0098550A" w:rsidRPr="0098550A" w:rsidRDefault="0098550A" w:rsidP="0098550A">
            <w:pPr>
              <w:tabs>
                <w:tab w:val="left" w:pos="1134"/>
              </w:tabs>
              <w:spacing w:before="60" w:after="60"/>
              <w:jc w:val="center"/>
              <w:rPr>
                <w:rFonts w:ascii="Times New Roman" w:eastAsia="Times" w:hAnsi="Times New Roman" w:cs="Times New Roman"/>
              </w:rPr>
            </w:pPr>
          </w:p>
        </w:tc>
      </w:tr>
      <w:tr w:rsidR="0098550A" w14:paraId="21F7FF47" w14:textId="77777777">
        <w:tc>
          <w:tcPr>
            <w:tcW w:w="822" w:type="dxa"/>
            <w:tcBorders>
              <w:top w:val="dashed" w:sz="4" w:space="0" w:color="000000"/>
              <w:bottom w:val="dashed" w:sz="4" w:space="0" w:color="000000"/>
            </w:tcBorders>
            <w:vAlign w:val="center"/>
          </w:tcPr>
          <w:p w14:paraId="2D75FB16" w14:textId="77777777" w:rsidR="0098550A" w:rsidRPr="0098550A" w:rsidRDefault="0098550A" w:rsidP="0098550A">
            <w:pPr>
              <w:tabs>
                <w:tab w:val="left" w:pos="1134"/>
              </w:tabs>
              <w:spacing w:before="60" w:after="60"/>
              <w:jc w:val="both"/>
              <w:rPr>
                <w:rFonts w:ascii="Times New Roman" w:eastAsia="Times" w:hAnsi="Times New Roman" w:cs="Times New Roman"/>
              </w:rPr>
            </w:pPr>
          </w:p>
        </w:tc>
        <w:tc>
          <w:tcPr>
            <w:tcW w:w="4622" w:type="dxa"/>
            <w:tcBorders>
              <w:top w:val="dashed" w:sz="4" w:space="0" w:color="000000"/>
              <w:bottom w:val="dashed" w:sz="4" w:space="0" w:color="000000"/>
            </w:tcBorders>
            <w:vAlign w:val="center"/>
          </w:tcPr>
          <w:p w14:paraId="222E4446" w14:textId="6E819E56" w:rsidR="0098550A" w:rsidRPr="0098550A" w:rsidRDefault="0098550A" w:rsidP="0098550A">
            <w:pPr>
              <w:tabs>
                <w:tab w:val="left" w:pos="1134"/>
              </w:tabs>
              <w:spacing w:before="60" w:after="60"/>
              <w:jc w:val="both"/>
              <w:rPr>
                <w:rFonts w:ascii="Times New Roman" w:eastAsia="Times" w:hAnsi="Times New Roman" w:cs="Times New Roman"/>
              </w:rPr>
            </w:pPr>
            <w:r w:rsidRPr="0098550A">
              <w:rPr>
                <w:rFonts w:ascii="Times New Roman" w:hAnsi="Times New Roman" w:cs="Times New Roman"/>
                <w:bCs/>
                <w:sz w:val="24"/>
                <w:szCs w:val="24"/>
                <w:lang w:val="nl-NL"/>
              </w:rPr>
              <w:t>KẾ TOÁN TÀI CHÍNH 4</w:t>
            </w:r>
          </w:p>
        </w:tc>
        <w:tc>
          <w:tcPr>
            <w:tcW w:w="3005" w:type="dxa"/>
            <w:tcBorders>
              <w:top w:val="dashed" w:sz="4" w:space="0" w:color="000000"/>
              <w:bottom w:val="dashed" w:sz="4" w:space="0" w:color="000000"/>
            </w:tcBorders>
            <w:vAlign w:val="center"/>
          </w:tcPr>
          <w:p w14:paraId="63FDFDA1" w14:textId="7DA43B48" w:rsidR="0098550A" w:rsidRPr="0098550A" w:rsidRDefault="0098550A" w:rsidP="0098550A">
            <w:pPr>
              <w:tabs>
                <w:tab w:val="left" w:pos="1134"/>
              </w:tabs>
              <w:spacing w:before="60" w:after="60"/>
              <w:jc w:val="center"/>
              <w:rPr>
                <w:rFonts w:ascii="Times New Roman" w:eastAsia="Times" w:hAnsi="Times New Roman" w:cs="Times New Roman"/>
              </w:rPr>
            </w:pPr>
            <w:r w:rsidRPr="0098550A">
              <w:rPr>
                <w:rFonts w:ascii="Times New Roman" w:hAnsi="Times New Roman" w:cs="Times New Roman"/>
                <w:sz w:val="24"/>
                <w:szCs w:val="24"/>
              </w:rPr>
              <w:t>ACCO1336</w:t>
            </w:r>
          </w:p>
        </w:tc>
      </w:tr>
      <w:tr w:rsidR="0098550A" w14:paraId="35057EFD" w14:textId="77777777">
        <w:tc>
          <w:tcPr>
            <w:tcW w:w="822" w:type="dxa"/>
            <w:tcBorders>
              <w:top w:val="single" w:sz="4" w:space="0" w:color="000000"/>
              <w:bottom w:val="dashed" w:sz="4" w:space="0" w:color="000000"/>
            </w:tcBorders>
            <w:vAlign w:val="center"/>
          </w:tcPr>
          <w:p w14:paraId="42090EF3" w14:textId="6222F3DC" w:rsidR="0098550A" w:rsidRPr="0098550A" w:rsidRDefault="0098550A" w:rsidP="0098550A">
            <w:pPr>
              <w:tabs>
                <w:tab w:val="left" w:pos="1134"/>
              </w:tabs>
              <w:spacing w:before="60" w:after="60"/>
              <w:jc w:val="right"/>
              <w:rPr>
                <w:rFonts w:ascii="Times New Roman" w:eastAsia="Times" w:hAnsi="Times New Roman" w:cs="Times New Roman"/>
              </w:rPr>
            </w:pPr>
            <w:r w:rsidRPr="0098550A">
              <w:rPr>
                <w:rFonts w:ascii="Times New Roman" w:hAnsi="Times New Roman" w:cs="Times New Roman"/>
                <w:bCs/>
                <w:sz w:val="24"/>
                <w:szCs w:val="24"/>
                <w:lang w:val="nl-NL"/>
              </w:rPr>
              <w:t>3.</w:t>
            </w:r>
          </w:p>
        </w:tc>
        <w:tc>
          <w:tcPr>
            <w:tcW w:w="4622" w:type="dxa"/>
            <w:tcBorders>
              <w:top w:val="single" w:sz="4" w:space="0" w:color="000000"/>
              <w:bottom w:val="dashed" w:sz="4" w:space="0" w:color="000000"/>
            </w:tcBorders>
            <w:vAlign w:val="center"/>
          </w:tcPr>
          <w:p w14:paraId="708F570B" w14:textId="74612C52" w:rsidR="0098550A" w:rsidRPr="0098550A" w:rsidRDefault="0098550A" w:rsidP="0098550A">
            <w:pPr>
              <w:tabs>
                <w:tab w:val="left" w:pos="1134"/>
              </w:tabs>
              <w:spacing w:before="60" w:after="60"/>
              <w:jc w:val="both"/>
              <w:rPr>
                <w:rFonts w:ascii="Times New Roman" w:eastAsia="Times" w:hAnsi="Times New Roman" w:cs="Times New Roman"/>
              </w:rPr>
            </w:pPr>
            <w:r w:rsidRPr="0098550A">
              <w:rPr>
                <w:rFonts w:ascii="Times New Roman" w:hAnsi="Times New Roman" w:cs="Times New Roman"/>
                <w:bCs/>
                <w:sz w:val="24"/>
                <w:szCs w:val="24"/>
                <w:lang w:val="nl-NL"/>
              </w:rPr>
              <w:t>Môn học song hành</w:t>
            </w:r>
          </w:p>
        </w:tc>
        <w:tc>
          <w:tcPr>
            <w:tcW w:w="3005" w:type="dxa"/>
            <w:tcBorders>
              <w:top w:val="single" w:sz="4" w:space="0" w:color="000000"/>
              <w:bottom w:val="dashed" w:sz="4" w:space="0" w:color="000000"/>
            </w:tcBorders>
            <w:vAlign w:val="center"/>
          </w:tcPr>
          <w:p w14:paraId="460B27DF" w14:textId="77777777" w:rsidR="0098550A" w:rsidRPr="0098550A" w:rsidRDefault="0098550A" w:rsidP="0098550A">
            <w:pPr>
              <w:tabs>
                <w:tab w:val="left" w:pos="1134"/>
              </w:tabs>
              <w:spacing w:before="60" w:after="60"/>
              <w:jc w:val="center"/>
              <w:rPr>
                <w:rFonts w:ascii="Times New Roman" w:eastAsia="Times" w:hAnsi="Times New Roman" w:cs="Times New Roman"/>
              </w:rPr>
            </w:pPr>
          </w:p>
        </w:tc>
      </w:tr>
      <w:tr w:rsidR="0098550A" w14:paraId="2CEF4637" w14:textId="77777777">
        <w:tc>
          <w:tcPr>
            <w:tcW w:w="822" w:type="dxa"/>
            <w:tcBorders>
              <w:top w:val="dashed" w:sz="4" w:space="0" w:color="000000"/>
              <w:bottom w:val="dashed" w:sz="4" w:space="0" w:color="000000"/>
            </w:tcBorders>
            <w:vAlign w:val="center"/>
          </w:tcPr>
          <w:p w14:paraId="2EE575BF" w14:textId="77777777" w:rsidR="0098550A" w:rsidRPr="0098550A" w:rsidRDefault="0098550A" w:rsidP="0098550A">
            <w:pPr>
              <w:tabs>
                <w:tab w:val="left" w:pos="1134"/>
              </w:tabs>
              <w:spacing w:before="60" w:after="60"/>
              <w:jc w:val="both"/>
              <w:rPr>
                <w:rFonts w:ascii="Times New Roman" w:eastAsia="Times" w:hAnsi="Times New Roman" w:cs="Times New Roman"/>
              </w:rPr>
            </w:pPr>
          </w:p>
        </w:tc>
        <w:tc>
          <w:tcPr>
            <w:tcW w:w="4622" w:type="dxa"/>
            <w:tcBorders>
              <w:top w:val="dashed" w:sz="4" w:space="0" w:color="000000"/>
              <w:bottom w:val="dashed" w:sz="4" w:space="0" w:color="000000"/>
            </w:tcBorders>
            <w:vAlign w:val="center"/>
          </w:tcPr>
          <w:p w14:paraId="33E2DEF4" w14:textId="25E33451" w:rsidR="0098550A" w:rsidRPr="0098550A" w:rsidRDefault="0098550A" w:rsidP="0098550A">
            <w:pPr>
              <w:tabs>
                <w:tab w:val="left" w:pos="1134"/>
              </w:tabs>
              <w:spacing w:before="60" w:after="60"/>
              <w:jc w:val="both"/>
              <w:rPr>
                <w:rFonts w:ascii="Times New Roman" w:eastAsia="Times" w:hAnsi="Times New Roman" w:cs="Times New Roman"/>
              </w:rPr>
            </w:pPr>
            <w:r w:rsidRPr="0098550A">
              <w:rPr>
                <w:rFonts w:ascii="Times New Roman" w:hAnsi="Times New Roman" w:cs="Times New Roman"/>
                <w:bCs/>
                <w:sz w:val="24"/>
                <w:szCs w:val="24"/>
                <w:lang w:val="nl-NL"/>
              </w:rPr>
              <w:t>Không yêu cầu môn học song hành</w:t>
            </w:r>
          </w:p>
        </w:tc>
        <w:tc>
          <w:tcPr>
            <w:tcW w:w="3005" w:type="dxa"/>
            <w:tcBorders>
              <w:top w:val="dashed" w:sz="4" w:space="0" w:color="000000"/>
              <w:bottom w:val="dashed" w:sz="4" w:space="0" w:color="000000"/>
            </w:tcBorders>
            <w:vAlign w:val="center"/>
          </w:tcPr>
          <w:p w14:paraId="219003D2" w14:textId="77777777" w:rsidR="0098550A" w:rsidRPr="0098550A" w:rsidRDefault="0098550A" w:rsidP="0098550A">
            <w:pPr>
              <w:tabs>
                <w:tab w:val="left" w:pos="1134"/>
              </w:tabs>
              <w:spacing w:before="60" w:after="60"/>
              <w:rPr>
                <w:rFonts w:ascii="Times New Roman" w:eastAsia="Times" w:hAnsi="Times New Roman" w:cs="Times New Roman"/>
              </w:rPr>
            </w:pPr>
          </w:p>
        </w:tc>
      </w:tr>
    </w:tbl>
    <w:p w14:paraId="242347BF" w14:textId="77777777" w:rsidR="004A277A" w:rsidRPr="004A277A" w:rsidRDefault="004A277A" w:rsidP="004A277A">
      <w:pPr>
        <w:pBdr>
          <w:top w:val="nil"/>
          <w:left w:val="nil"/>
          <w:bottom w:val="nil"/>
          <w:right w:val="nil"/>
          <w:between w:val="nil"/>
        </w:pBdr>
        <w:tabs>
          <w:tab w:val="left" w:pos="1134"/>
        </w:tabs>
        <w:spacing w:after="0" w:line="240" w:lineRule="auto"/>
        <w:jc w:val="both"/>
        <w:rPr>
          <w:rFonts w:ascii="Times" w:eastAsia="Times" w:hAnsi="Times" w:cs="Times"/>
          <w:color w:val="000000"/>
          <w:sz w:val="24"/>
          <w:szCs w:val="24"/>
        </w:rPr>
      </w:pPr>
      <w:bookmarkStart w:id="4" w:name="_heading=h.3znysh7" w:colFirst="0" w:colLast="0"/>
      <w:bookmarkEnd w:id="4"/>
    </w:p>
    <w:p w14:paraId="22883956" w14:textId="12486C85" w:rsidR="00C05B87" w:rsidRPr="0098550A" w:rsidRDefault="0098550A" w:rsidP="0098550A">
      <w:pPr>
        <w:numPr>
          <w:ilvl w:val="1"/>
          <w:numId w:val="3"/>
        </w:numPr>
        <w:pBdr>
          <w:top w:val="nil"/>
          <w:left w:val="nil"/>
          <w:bottom w:val="nil"/>
          <w:right w:val="nil"/>
          <w:between w:val="nil"/>
        </w:pBdr>
        <w:tabs>
          <w:tab w:val="left" w:pos="1134"/>
        </w:tabs>
        <w:spacing w:after="0" w:line="240" w:lineRule="auto"/>
        <w:ind w:left="1170" w:hanging="630"/>
        <w:jc w:val="both"/>
        <w:rPr>
          <w:rFonts w:ascii="Times New Roman" w:eastAsia="Times" w:hAnsi="Times New Roman" w:cs="Times New Roman"/>
          <w:color w:val="000000"/>
          <w:sz w:val="24"/>
          <w:szCs w:val="24"/>
        </w:rPr>
      </w:pPr>
      <w:r w:rsidRPr="0098550A">
        <w:rPr>
          <w:rFonts w:ascii="Times New Roman" w:hAnsi="Times New Roman" w:cs="Times New Roman"/>
          <w:b/>
          <w:bCs/>
          <w:sz w:val="24"/>
          <w:szCs w:val="24"/>
          <w:lang w:val="nl-NL"/>
        </w:rPr>
        <w:t>Chuẩn đầu ra (CĐR) môn học</w:t>
      </w:r>
    </w:p>
    <w:tbl>
      <w:tblPr>
        <w:tblStyle w:val="aa"/>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558"/>
        <w:gridCol w:w="1009"/>
        <w:gridCol w:w="6458"/>
      </w:tblGrid>
      <w:tr w:rsidR="0098550A" w14:paraId="2C1430BA" w14:textId="77777777" w:rsidTr="0098550A">
        <w:trPr>
          <w:trHeight w:val="493"/>
        </w:trPr>
        <w:tc>
          <w:tcPr>
            <w:tcW w:w="1558" w:type="dxa"/>
            <w:tcMar>
              <w:top w:w="100" w:type="dxa"/>
              <w:left w:w="100" w:type="dxa"/>
              <w:bottom w:w="100" w:type="dxa"/>
              <w:right w:w="100" w:type="dxa"/>
            </w:tcMar>
          </w:tcPr>
          <w:p w14:paraId="5F0C5BE7" w14:textId="4B8A9381" w:rsidR="0098550A" w:rsidRPr="004A277A" w:rsidRDefault="0098550A" w:rsidP="0098550A">
            <w:pPr>
              <w:spacing w:after="0" w:line="276" w:lineRule="auto"/>
              <w:rPr>
                <w:rFonts w:ascii="Times New Roman" w:hAnsi="Times New Roman" w:cs="Times New Roman"/>
                <w:b/>
                <w:sz w:val="24"/>
                <w:szCs w:val="24"/>
              </w:rPr>
            </w:pPr>
            <w:r w:rsidRPr="00E2413A">
              <w:rPr>
                <w:b/>
                <w:bCs/>
                <w:sz w:val="24"/>
                <w:szCs w:val="24"/>
              </w:rPr>
              <w:t>Mục tiêu môn học</w:t>
            </w:r>
          </w:p>
        </w:tc>
        <w:tc>
          <w:tcPr>
            <w:tcW w:w="7467" w:type="dxa"/>
            <w:gridSpan w:val="2"/>
            <w:tcMar>
              <w:top w:w="100" w:type="dxa"/>
              <w:left w:w="100" w:type="dxa"/>
              <w:bottom w:w="100" w:type="dxa"/>
              <w:right w:w="100" w:type="dxa"/>
            </w:tcMar>
          </w:tcPr>
          <w:p w14:paraId="782E8794" w14:textId="06D8D963" w:rsidR="0098550A" w:rsidRPr="004A277A" w:rsidRDefault="0098550A" w:rsidP="0098550A">
            <w:pPr>
              <w:spacing w:after="0" w:line="276" w:lineRule="auto"/>
              <w:jc w:val="center"/>
              <w:rPr>
                <w:rFonts w:ascii="Times New Roman" w:hAnsi="Times New Roman" w:cs="Times New Roman"/>
                <w:b/>
                <w:sz w:val="24"/>
                <w:szCs w:val="24"/>
              </w:rPr>
            </w:pPr>
            <w:r w:rsidRPr="00E2413A">
              <w:rPr>
                <w:b/>
                <w:bCs/>
                <w:sz w:val="24"/>
                <w:szCs w:val="24"/>
              </w:rPr>
              <w:t>Chuẩn đầu ra môn học</w:t>
            </w:r>
          </w:p>
        </w:tc>
      </w:tr>
      <w:tr w:rsidR="0098550A" w14:paraId="44F25EC8" w14:textId="77777777" w:rsidTr="00556A6A">
        <w:trPr>
          <w:trHeight w:val="632"/>
        </w:trPr>
        <w:tc>
          <w:tcPr>
            <w:tcW w:w="1558" w:type="dxa"/>
            <w:vMerge w:val="restart"/>
            <w:shd w:val="clear" w:color="auto" w:fill="auto"/>
            <w:tcMar>
              <w:top w:w="100" w:type="dxa"/>
              <w:left w:w="100" w:type="dxa"/>
              <w:bottom w:w="100" w:type="dxa"/>
              <w:right w:w="100" w:type="dxa"/>
            </w:tcMar>
          </w:tcPr>
          <w:p w14:paraId="1D9E2212"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CO1</w:t>
            </w:r>
          </w:p>
        </w:tc>
        <w:tc>
          <w:tcPr>
            <w:tcW w:w="1009" w:type="dxa"/>
            <w:shd w:val="clear" w:color="auto" w:fill="auto"/>
            <w:tcMar>
              <w:top w:w="100" w:type="dxa"/>
              <w:left w:w="100" w:type="dxa"/>
              <w:bottom w:w="100" w:type="dxa"/>
              <w:right w:w="100" w:type="dxa"/>
            </w:tcMar>
          </w:tcPr>
          <w:p w14:paraId="568DBF7D"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w:t>
            </w:r>
          </w:p>
        </w:tc>
        <w:tc>
          <w:tcPr>
            <w:tcW w:w="6458" w:type="dxa"/>
            <w:shd w:val="clear" w:color="auto" w:fill="FFFFFF" w:themeFill="background1"/>
            <w:tcMar>
              <w:top w:w="100" w:type="dxa"/>
              <w:left w:w="100" w:type="dxa"/>
              <w:bottom w:w="100" w:type="dxa"/>
              <w:right w:w="100" w:type="dxa"/>
            </w:tcMar>
            <w:vAlign w:val="center"/>
          </w:tcPr>
          <w:p w14:paraId="16F80C08" w14:textId="0FC51DF8" w:rsidR="0098550A" w:rsidRPr="0098550A" w:rsidRDefault="0098550A" w:rsidP="0098550A">
            <w:pPr>
              <w:tabs>
                <w:tab w:val="left" w:pos="284"/>
              </w:tabs>
              <w:spacing w:before="120"/>
              <w:jc w:val="both"/>
              <w:rPr>
                <w:rFonts w:ascii="Times New Roman" w:hAnsi="Times New Roman" w:cs="Times New Roman"/>
                <w:sz w:val="24"/>
                <w:szCs w:val="24"/>
              </w:rPr>
            </w:pPr>
            <w:r w:rsidRPr="0098550A">
              <w:rPr>
                <w:rFonts w:ascii="Times New Roman" w:hAnsi="Times New Roman" w:cs="Times New Roman"/>
                <w:sz w:val="24"/>
                <w:szCs w:val="24"/>
              </w:rPr>
              <w:t>Trình bày các văn bản pháp quy hiện hành về kế toán, về thuế, về Quản lý thuế</w:t>
            </w:r>
          </w:p>
        </w:tc>
      </w:tr>
      <w:tr w:rsidR="0098550A" w14:paraId="6030C78E" w14:textId="77777777" w:rsidTr="00556A6A">
        <w:tc>
          <w:tcPr>
            <w:tcW w:w="1558" w:type="dxa"/>
            <w:vMerge/>
            <w:shd w:val="clear" w:color="auto" w:fill="auto"/>
            <w:tcMar>
              <w:top w:w="100" w:type="dxa"/>
              <w:left w:w="100" w:type="dxa"/>
              <w:bottom w:w="100" w:type="dxa"/>
              <w:right w:w="100" w:type="dxa"/>
            </w:tcMar>
          </w:tcPr>
          <w:p w14:paraId="212AEA43"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0669CA62"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 xml:space="preserve">CLO2: </w:t>
            </w:r>
          </w:p>
        </w:tc>
        <w:tc>
          <w:tcPr>
            <w:tcW w:w="6458" w:type="dxa"/>
            <w:shd w:val="clear" w:color="auto" w:fill="FFFFFF" w:themeFill="background1"/>
            <w:tcMar>
              <w:top w:w="100" w:type="dxa"/>
              <w:left w:w="100" w:type="dxa"/>
              <w:bottom w:w="100" w:type="dxa"/>
              <w:right w:w="100" w:type="dxa"/>
            </w:tcMar>
            <w:vAlign w:val="center"/>
          </w:tcPr>
          <w:p w14:paraId="2385D45D" w14:textId="25E325DC"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b-NO"/>
              </w:rPr>
              <w:t xml:space="preserve">Trình bày các văn bản pháp quy hiện hành về thuế </w:t>
            </w:r>
            <w:r w:rsidRPr="0098550A">
              <w:rPr>
                <w:rFonts w:ascii="Times New Roman" w:hAnsi="Times New Roman" w:cs="Times New Roman"/>
                <w:sz w:val="24"/>
                <w:szCs w:val="24"/>
                <w:lang w:val="nl-NL"/>
              </w:rPr>
              <w:t>Xuất khẩu, Nhập khẩu</w:t>
            </w:r>
            <w:r w:rsidRPr="0098550A">
              <w:rPr>
                <w:rFonts w:ascii="Times New Roman" w:hAnsi="Times New Roman" w:cs="Times New Roman"/>
                <w:sz w:val="24"/>
                <w:szCs w:val="24"/>
                <w:lang w:val="nb-NO"/>
              </w:rPr>
              <w:t>.</w:t>
            </w:r>
          </w:p>
        </w:tc>
      </w:tr>
      <w:tr w:rsidR="0098550A" w14:paraId="3603696F" w14:textId="77777777" w:rsidTr="00556A6A">
        <w:tc>
          <w:tcPr>
            <w:tcW w:w="1558" w:type="dxa"/>
            <w:vMerge/>
            <w:shd w:val="clear" w:color="auto" w:fill="auto"/>
            <w:tcMar>
              <w:top w:w="100" w:type="dxa"/>
              <w:left w:w="100" w:type="dxa"/>
              <w:bottom w:w="100" w:type="dxa"/>
              <w:right w:w="100" w:type="dxa"/>
            </w:tcMar>
          </w:tcPr>
          <w:p w14:paraId="4A646F46"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0A0D9E5C"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CLO3:</w:t>
            </w:r>
          </w:p>
        </w:tc>
        <w:tc>
          <w:tcPr>
            <w:tcW w:w="6458" w:type="dxa"/>
            <w:shd w:val="clear" w:color="auto" w:fill="FFFFFF" w:themeFill="background1"/>
            <w:tcMar>
              <w:top w:w="100" w:type="dxa"/>
              <w:left w:w="100" w:type="dxa"/>
              <w:bottom w:w="100" w:type="dxa"/>
              <w:right w:w="100" w:type="dxa"/>
            </w:tcMar>
            <w:vAlign w:val="center"/>
          </w:tcPr>
          <w:p w14:paraId="4780DF4D" w14:textId="181B79FB"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rPr>
              <w:t>Trình bày các văn bản pháp quy hiện hành về thuế Tiêu thụ đặc biệt.</w:t>
            </w:r>
          </w:p>
        </w:tc>
      </w:tr>
      <w:tr w:rsidR="0098550A" w14:paraId="4176606D" w14:textId="77777777" w:rsidTr="00556A6A">
        <w:tc>
          <w:tcPr>
            <w:tcW w:w="1558" w:type="dxa"/>
            <w:vMerge/>
            <w:shd w:val="clear" w:color="auto" w:fill="auto"/>
            <w:tcMar>
              <w:top w:w="100" w:type="dxa"/>
              <w:left w:w="100" w:type="dxa"/>
              <w:bottom w:w="100" w:type="dxa"/>
              <w:right w:w="100" w:type="dxa"/>
            </w:tcMar>
          </w:tcPr>
          <w:p w14:paraId="3BF0A6B5"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1A38505D"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CLO4:</w:t>
            </w:r>
          </w:p>
        </w:tc>
        <w:tc>
          <w:tcPr>
            <w:tcW w:w="6458" w:type="dxa"/>
            <w:shd w:val="clear" w:color="auto" w:fill="FFFFFF" w:themeFill="background1"/>
            <w:tcMar>
              <w:top w:w="100" w:type="dxa"/>
              <w:left w:w="100" w:type="dxa"/>
              <w:bottom w:w="100" w:type="dxa"/>
              <w:right w:w="100" w:type="dxa"/>
            </w:tcMar>
            <w:vAlign w:val="center"/>
          </w:tcPr>
          <w:p w14:paraId="7D6FB4C2" w14:textId="71233F36"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rPr>
              <w:t>Trình bày các văn bản pháp quy hiện hành về thuế Bảo vệ môi trường.</w:t>
            </w:r>
          </w:p>
        </w:tc>
      </w:tr>
      <w:tr w:rsidR="0098550A" w14:paraId="0E8FB850" w14:textId="77777777" w:rsidTr="00556A6A">
        <w:tc>
          <w:tcPr>
            <w:tcW w:w="1558" w:type="dxa"/>
            <w:vMerge/>
            <w:shd w:val="clear" w:color="auto" w:fill="auto"/>
            <w:tcMar>
              <w:top w:w="100" w:type="dxa"/>
              <w:left w:w="100" w:type="dxa"/>
              <w:bottom w:w="100" w:type="dxa"/>
              <w:right w:w="100" w:type="dxa"/>
            </w:tcMar>
          </w:tcPr>
          <w:p w14:paraId="755E0971"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339D17B5"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CLO5:</w:t>
            </w:r>
          </w:p>
        </w:tc>
        <w:tc>
          <w:tcPr>
            <w:tcW w:w="6458" w:type="dxa"/>
            <w:shd w:val="clear" w:color="auto" w:fill="FFFFFF" w:themeFill="background1"/>
            <w:tcMar>
              <w:top w:w="100" w:type="dxa"/>
              <w:left w:w="100" w:type="dxa"/>
              <w:bottom w:w="100" w:type="dxa"/>
              <w:right w:w="100" w:type="dxa"/>
            </w:tcMar>
            <w:vAlign w:val="center"/>
          </w:tcPr>
          <w:p w14:paraId="2CA344B6" w14:textId="703D0130"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rPr>
              <w:t>Trình bày các văn bản pháp quy hiện hành về thuế Giá trị gia tăng</w:t>
            </w:r>
          </w:p>
        </w:tc>
      </w:tr>
      <w:tr w:rsidR="0098550A" w14:paraId="45517DA2" w14:textId="77777777" w:rsidTr="00556A6A">
        <w:trPr>
          <w:trHeight w:val="353"/>
        </w:trPr>
        <w:tc>
          <w:tcPr>
            <w:tcW w:w="1558" w:type="dxa"/>
            <w:vMerge w:val="restart"/>
            <w:shd w:val="clear" w:color="auto" w:fill="auto"/>
            <w:tcMar>
              <w:top w:w="100" w:type="dxa"/>
              <w:left w:w="100" w:type="dxa"/>
              <w:bottom w:w="100" w:type="dxa"/>
              <w:right w:w="100" w:type="dxa"/>
            </w:tcMar>
          </w:tcPr>
          <w:p w14:paraId="3A9E7F66"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CO2</w:t>
            </w:r>
          </w:p>
        </w:tc>
        <w:tc>
          <w:tcPr>
            <w:tcW w:w="1009" w:type="dxa"/>
            <w:shd w:val="clear" w:color="auto" w:fill="auto"/>
            <w:tcMar>
              <w:top w:w="100" w:type="dxa"/>
              <w:left w:w="100" w:type="dxa"/>
              <w:bottom w:w="100" w:type="dxa"/>
              <w:right w:w="100" w:type="dxa"/>
            </w:tcMar>
          </w:tcPr>
          <w:p w14:paraId="6D8A3794"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CLO6:</w:t>
            </w:r>
          </w:p>
        </w:tc>
        <w:tc>
          <w:tcPr>
            <w:tcW w:w="6458" w:type="dxa"/>
            <w:shd w:val="clear" w:color="auto" w:fill="FFFFFF" w:themeFill="background1"/>
            <w:tcMar>
              <w:top w:w="100" w:type="dxa"/>
              <w:left w:w="100" w:type="dxa"/>
              <w:bottom w:w="100" w:type="dxa"/>
              <w:right w:w="100" w:type="dxa"/>
            </w:tcMar>
            <w:vAlign w:val="center"/>
          </w:tcPr>
          <w:p w14:paraId="6A832C90" w14:textId="6F6370F7" w:rsidR="0098550A" w:rsidRPr="0098550A" w:rsidRDefault="0098550A" w:rsidP="0098550A">
            <w:pPr>
              <w:spacing w:after="0" w:line="276" w:lineRule="auto"/>
              <w:rPr>
                <w:rFonts w:ascii="Times New Roman" w:eastAsia="Times New Roman" w:hAnsi="Times New Roman" w:cs="Times New Roman"/>
                <w:sz w:val="24"/>
                <w:szCs w:val="24"/>
              </w:rPr>
            </w:pPr>
            <w:r w:rsidRPr="0098550A">
              <w:rPr>
                <w:rFonts w:ascii="Times New Roman" w:hAnsi="Times New Roman" w:cs="Times New Roman"/>
                <w:sz w:val="24"/>
                <w:szCs w:val="24"/>
              </w:rPr>
              <w:t xml:space="preserve">Trình bày các nội dung cơ bản thuộc các văn bản pháp qui liên quan đến thuế </w:t>
            </w:r>
            <w:r w:rsidRPr="0098550A">
              <w:rPr>
                <w:rFonts w:ascii="Times New Roman" w:hAnsi="Times New Roman" w:cs="Times New Roman"/>
                <w:sz w:val="24"/>
                <w:szCs w:val="24"/>
                <w:lang w:val="nl-NL"/>
              </w:rPr>
              <w:t>Xuất khẩu, Nhập khẩu</w:t>
            </w:r>
            <w:r w:rsidRPr="0098550A">
              <w:rPr>
                <w:rFonts w:ascii="Times New Roman" w:hAnsi="Times New Roman" w:cs="Times New Roman"/>
                <w:sz w:val="24"/>
                <w:szCs w:val="24"/>
              </w:rPr>
              <w:t xml:space="preserve"> vào doanh nghiệp.</w:t>
            </w:r>
          </w:p>
        </w:tc>
      </w:tr>
      <w:tr w:rsidR="0098550A" w14:paraId="353C657A" w14:textId="77777777" w:rsidTr="00556A6A">
        <w:trPr>
          <w:trHeight w:val="317"/>
        </w:trPr>
        <w:tc>
          <w:tcPr>
            <w:tcW w:w="1558" w:type="dxa"/>
            <w:vMerge/>
            <w:shd w:val="clear" w:color="auto" w:fill="auto"/>
            <w:tcMar>
              <w:top w:w="100" w:type="dxa"/>
              <w:left w:w="100" w:type="dxa"/>
              <w:bottom w:w="100" w:type="dxa"/>
              <w:right w:w="100" w:type="dxa"/>
            </w:tcMar>
          </w:tcPr>
          <w:p w14:paraId="624D8A37"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53BC3C11"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CLO7:</w:t>
            </w:r>
          </w:p>
        </w:tc>
        <w:tc>
          <w:tcPr>
            <w:tcW w:w="6458" w:type="dxa"/>
            <w:shd w:val="clear" w:color="auto" w:fill="FFFFFF" w:themeFill="background1"/>
            <w:tcMar>
              <w:top w:w="100" w:type="dxa"/>
              <w:left w:w="100" w:type="dxa"/>
              <w:bottom w:w="100" w:type="dxa"/>
              <w:right w:w="100" w:type="dxa"/>
            </w:tcMar>
            <w:vAlign w:val="center"/>
          </w:tcPr>
          <w:p w14:paraId="77593B14" w14:textId="54F1AE89"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b-NO"/>
              </w:rPr>
              <w:t>Trình bày các nội dung cơ bản thuộc các văn bản pháp qui liên quan đến thuế Tiêu thụ đặc biệt vào doanh nghiệp</w:t>
            </w:r>
          </w:p>
        </w:tc>
      </w:tr>
      <w:tr w:rsidR="0098550A" w14:paraId="1A042298" w14:textId="77777777" w:rsidTr="00556A6A">
        <w:trPr>
          <w:trHeight w:val="335"/>
        </w:trPr>
        <w:tc>
          <w:tcPr>
            <w:tcW w:w="1558" w:type="dxa"/>
            <w:vMerge/>
            <w:shd w:val="clear" w:color="auto" w:fill="auto"/>
            <w:tcMar>
              <w:top w:w="100" w:type="dxa"/>
              <w:left w:w="100" w:type="dxa"/>
              <w:bottom w:w="100" w:type="dxa"/>
              <w:right w:w="100" w:type="dxa"/>
            </w:tcMar>
          </w:tcPr>
          <w:p w14:paraId="690DD2DC"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525F1E15"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CLO8:</w:t>
            </w:r>
          </w:p>
        </w:tc>
        <w:tc>
          <w:tcPr>
            <w:tcW w:w="6458" w:type="dxa"/>
            <w:shd w:val="clear" w:color="auto" w:fill="FFFFFF" w:themeFill="background1"/>
            <w:tcMar>
              <w:top w:w="100" w:type="dxa"/>
              <w:left w:w="100" w:type="dxa"/>
              <w:bottom w:w="100" w:type="dxa"/>
              <w:right w:w="100" w:type="dxa"/>
            </w:tcMar>
            <w:vAlign w:val="center"/>
          </w:tcPr>
          <w:p w14:paraId="2611F581" w14:textId="56C1B2E2"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b-NO"/>
              </w:rPr>
              <w:t>Trình bày các nội dung cơ bản thuộc các văn bản pháp qui liên quan đến thuế Bảo vệ môi trường</w:t>
            </w:r>
            <w:r w:rsidRPr="0098550A">
              <w:rPr>
                <w:rFonts w:ascii="Times New Roman" w:hAnsi="Times New Roman" w:cs="Times New Roman"/>
                <w:sz w:val="24"/>
                <w:szCs w:val="24"/>
                <w:lang w:val="nl-NL"/>
              </w:rPr>
              <w:t xml:space="preserve"> </w:t>
            </w:r>
            <w:r w:rsidRPr="0098550A">
              <w:rPr>
                <w:rFonts w:ascii="Times New Roman" w:hAnsi="Times New Roman" w:cs="Times New Roman"/>
                <w:sz w:val="24"/>
                <w:szCs w:val="24"/>
                <w:lang w:val="nb-NO"/>
              </w:rPr>
              <w:t>vào doanh nghiệp</w:t>
            </w:r>
          </w:p>
        </w:tc>
      </w:tr>
      <w:tr w:rsidR="0098550A" w14:paraId="357D7314" w14:textId="77777777" w:rsidTr="00556A6A">
        <w:tc>
          <w:tcPr>
            <w:tcW w:w="1558" w:type="dxa"/>
            <w:vMerge/>
            <w:shd w:val="clear" w:color="auto" w:fill="auto"/>
            <w:tcMar>
              <w:top w:w="100" w:type="dxa"/>
              <w:left w:w="100" w:type="dxa"/>
              <w:bottom w:w="100" w:type="dxa"/>
              <w:right w:w="100" w:type="dxa"/>
            </w:tcMar>
          </w:tcPr>
          <w:p w14:paraId="2BAFD4B2"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137F8257"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CLO9:</w:t>
            </w:r>
          </w:p>
        </w:tc>
        <w:tc>
          <w:tcPr>
            <w:tcW w:w="6458" w:type="dxa"/>
            <w:shd w:val="clear" w:color="auto" w:fill="FFFFFF" w:themeFill="background1"/>
            <w:tcMar>
              <w:top w:w="100" w:type="dxa"/>
              <w:left w:w="100" w:type="dxa"/>
              <w:bottom w:w="100" w:type="dxa"/>
              <w:right w:w="100" w:type="dxa"/>
            </w:tcMar>
            <w:vAlign w:val="center"/>
          </w:tcPr>
          <w:p w14:paraId="1DB7F6A2" w14:textId="5FF85E44"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b-NO"/>
              </w:rPr>
              <w:t>Trình bày các nội dung cơ bản thuộc các văn bản pháp qui liên quan đến thuế Giá trị gia tăng</w:t>
            </w:r>
            <w:r w:rsidRPr="0098550A">
              <w:rPr>
                <w:rFonts w:ascii="Times New Roman" w:hAnsi="Times New Roman" w:cs="Times New Roman"/>
                <w:sz w:val="24"/>
                <w:szCs w:val="24"/>
                <w:lang w:val="nl-NL"/>
              </w:rPr>
              <w:t xml:space="preserve"> </w:t>
            </w:r>
            <w:r w:rsidRPr="0098550A">
              <w:rPr>
                <w:rFonts w:ascii="Times New Roman" w:hAnsi="Times New Roman" w:cs="Times New Roman"/>
                <w:sz w:val="24"/>
                <w:szCs w:val="24"/>
                <w:lang w:val="nb-NO"/>
              </w:rPr>
              <w:t>vào doanh nghiệp</w:t>
            </w:r>
          </w:p>
        </w:tc>
      </w:tr>
      <w:tr w:rsidR="0098550A" w14:paraId="0CFF8E03" w14:textId="77777777" w:rsidTr="00556A6A">
        <w:tc>
          <w:tcPr>
            <w:tcW w:w="1558" w:type="dxa"/>
            <w:vMerge w:val="restart"/>
            <w:shd w:val="clear" w:color="auto" w:fill="auto"/>
            <w:tcMar>
              <w:top w:w="100" w:type="dxa"/>
              <w:left w:w="100" w:type="dxa"/>
              <w:bottom w:w="100" w:type="dxa"/>
              <w:right w:w="100" w:type="dxa"/>
            </w:tcMar>
          </w:tcPr>
          <w:p w14:paraId="28B49205"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CO3</w:t>
            </w:r>
          </w:p>
        </w:tc>
        <w:tc>
          <w:tcPr>
            <w:tcW w:w="1009" w:type="dxa"/>
            <w:shd w:val="clear" w:color="auto" w:fill="auto"/>
            <w:tcMar>
              <w:top w:w="100" w:type="dxa"/>
              <w:left w:w="100" w:type="dxa"/>
              <w:bottom w:w="100" w:type="dxa"/>
              <w:right w:w="100" w:type="dxa"/>
            </w:tcMar>
          </w:tcPr>
          <w:p w14:paraId="325295CB"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CLO10:</w:t>
            </w:r>
          </w:p>
        </w:tc>
        <w:tc>
          <w:tcPr>
            <w:tcW w:w="6458" w:type="dxa"/>
            <w:shd w:val="clear" w:color="auto" w:fill="FFFFFF" w:themeFill="background1"/>
            <w:tcMar>
              <w:top w:w="100" w:type="dxa"/>
              <w:left w:w="100" w:type="dxa"/>
              <w:bottom w:w="100" w:type="dxa"/>
              <w:right w:w="100" w:type="dxa"/>
            </w:tcMar>
            <w:vAlign w:val="center"/>
          </w:tcPr>
          <w:p w14:paraId="25496DA1" w14:textId="5645528F"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rPr>
              <w:t xml:space="preserve">Trình bày cách thức vận dụng hệ thống tài khoản kế toán liên quan đến các nghiệp vụ về thuế </w:t>
            </w:r>
            <w:r w:rsidRPr="0098550A">
              <w:rPr>
                <w:rFonts w:ascii="Times New Roman" w:hAnsi="Times New Roman" w:cs="Times New Roman"/>
                <w:sz w:val="24"/>
                <w:szCs w:val="24"/>
                <w:lang w:val="nl-NL"/>
              </w:rPr>
              <w:t>Xuất khẩu, Nhập khẩu</w:t>
            </w:r>
            <w:r w:rsidRPr="0098550A">
              <w:rPr>
                <w:rFonts w:ascii="Times New Roman" w:hAnsi="Times New Roman" w:cs="Times New Roman"/>
                <w:sz w:val="24"/>
                <w:szCs w:val="24"/>
              </w:rPr>
              <w:t>.</w:t>
            </w:r>
          </w:p>
        </w:tc>
      </w:tr>
      <w:tr w:rsidR="0098550A" w14:paraId="2F26A714" w14:textId="77777777" w:rsidTr="00556A6A">
        <w:tc>
          <w:tcPr>
            <w:tcW w:w="1558" w:type="dxa"/>
            <w:vMerge/>
            <w:shd w:val="clear" w:color="auto" w:fill="auto"/>
            <w:tcMar>
              <w:top w:w="100" w:type="dxa"/>
              <w:left w:w="100" w:type="dxa"/>
              <w:bottom w:w="100" w:type="dxa"/>
              <w:right w:w="100" w:type="dxa"/>
            </w:tcMar>
          </w:tcPr>
          <w:p w14:paraId="42F7B85F"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3468DF97"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CLO11:</w:t>
            </w:r>
          </w:p>
        </w:tc>
        <w:tc>
          <w:tcPr>
            <w:tcW w:w="6458" w:type="dxa"/>
            <w:shd w:val="clear" w:color="auto" w:fill="FFFFFF" w:themeFill="background1"/>
            <w:tcMar>
              <w:top w:w="100" w:type="dxa"/>
              <w:left w:w="100" w:type="dxa"/>
              <w:bottom w:w="100" w:type="dxa"/>
              <w:right w:w="100" w:type="dxa"/>
            </w:tcMar>
            <w:vAlign w:val="center"/>
          </w:tcPr>
          <w:p w14:paraId="36567DD8" w14:textId="5C2B22C9"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b-NO"/>
              </w:rPr>
              <w:t xml:space="preserve">Trình bày cách thức vận dụng hệ thống tài khoản kế toán liên quan đến các nghiệp vụ về thuế </w:t>
            </w:r>
            <w:r w:rsidRPr="0098550A">
              <w:rPr>
                <w:rFonts w:ascii="Times New Roman" w:hAnsi="Times New Roman" w:cs="Times New Roman"/>
                <w:sz w:val="24"/>
                <w:szCs w:val="24"/>
                <w:lang w:val="nl-NL"/>
              </w:rPr>
              <w:t>Tiêu thụ đặc biệt</w:t>
            </w:r>
          </w:p>
        </w:tc>
      </w:tr>
      <w:tr w:rsidR="0098550A" w14:paraId="618B506C" w14:textId="77777777" w:rsidTr="00556A6A">
        <w:tc>
          <w:tcPr>
            <w:tcW w:w="1558" w:type="dxa"/>
            <w:vMerge/>
            <w:shd w:val="clear" w:color="auto" w:fill="auto"/>
            <w:tcMar>
              <w:top w:w="100" w:type="dxa"/>
              <w:left w:w="100" w:type="dxa"/>
              <w:bottom w:w="100" w:type="dxa"/>
              <w:right w:w="100" w:type="dxa"/>
            </w:tcMar>
          </w:tcPr>
          <w:p w14:paraId="78E47B69"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705F607B"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CLO12:</w:t>
            </w:r>
          </w:p>
        </w:tc>
        <w:tc>
          <w:tcPr>
            <w:tcW w:w="6458" w:type="dxa"/>
            <w:shd w:val="clear" w:color="auto" w:fill="FFFFFF" w:themeFill="background1"/>
            <w:tcMar>
              <w:top w:w="100" w:type="dxa"/>
              <w:left w:w="100" w:type="dxa"/>
              <w:bottom w:w="100" w:type="dxa"/>
              <w:right w:w="100" w:type="dxa"/>
            </w:tcMar>
            <w:vAlign w:val="center"/>
          </w:tcPr>
          <w:p w14:paraId="160539E9" w14:textId="3CF37BAA"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rPr>
              <w:t xml:space="preserve">Trình bày cách thức vận dụng hệ thống tài khoản kế toán liên quan đến các nghiệp vụ về thuế </w:t>
            </w:r>
            <w:r w:rsidRPr="0098550A">
              <w:rPr>
                <w:rFonts w:ascii="Times New Roman" w:hAnsi="Times New Roman" w:cs="Times New Roman"/>
                <w:sz w:val="24"/>
                <w:szCs w:val="24"/>
                <w:lang w:val="nl-NL"/>
              </w:rPr>
              <w:t>Bảo vệ môi trường</w:t>
            </w:r>
            <w:r w:rsidRPr="0098550A">
              <w:rPr>
                <w:rFonts w:ascii="Times New Roman" w:hAnsi="Times New Roman" w:cs="Times New Roman"/>
                <w:sz w:val="24"/>
                <w:szCs w:val="24"/>
              </w:rPr>
              <w:t>.</w:t>
            </w:r>
          </w:p>
        </w:tc>
      </w:tr>
      <w:tr w:rsidR="0098550A" w14:paraId="3E465AB9" w14:textId="77777777" w:rsidTr="00556A6A">
        <w:trPr>
          <w:trHeight w:val="195"/>
        </w:trPr>
        <w:tc>
          <w:tcPr>
            <w:tcW w:w="1558" w:type="dxa"/>
            <w:vMerge/>
            <w:shd w:val="clear" w:color="auto" w:fill="auto"/>
            <w:tcMar>
              <w:top w:w="100" w:type="dxa"/>
              <w:left w:w="100" w:type="dxa"/>
              <w:bottom w:w="100" w:type="dxa"/>
              <w:right w:w="100" w:type="dxa"/>
            </w:tcMar>
          </w:tcPr>
          <w:p w14:paraId="38992297"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65D0CF26"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CLO13:</w:t>
            </w:r>
          </w:p>
        </w:tc>
        <w:tc>
          <w:tcPr>
            <w:tcW w:w="6458" w:type="dxa"/>
            <w:shd w:val="clear" w:color="auto" w:fill="FFFFFF" w:themeFill="background1"/>
            <w:tcMar>
              <w:top w:w="100" w:type="dxa"/>
              <w:left w:w="100" w:type="dxa"/>
              <w:bottom w:w="100" w:type="dxa"/>
              <w:right w:w="100" w:type="dxa"/>
            </w:tcMar>
            <w:vAlign w:val="center"/>
          </w:tcPr>
          <w:p w14:paraId="16A7CBE9" w14:textId="6361D03D"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rPr>
              <w:t xml:space="preserve">Trình bày cách thức vận dụng hệ thống tài khoản kế toán liên quan đến các nghiệp vụ về thuế </w:t>
            </w:r>
            <w:r w:rsidRPr="0098550A">
              <w:rPr>
                <w:rFonts w:ascii="Times New Roman" w:hAnsi="Times New Roman" w:cs="Times New Roman"/>
                <w:sz w:val="24"/>
                <w:szCs w:val="24"/>
                <w:lang w:val="nl-NL"/>
              </w:rPr>
              <w:t>Giá trị gia tăng</w:t>
            </w:r>
          </w:p>
        </w:tc>
      </w:tr>
      <w:tr w:rsidR="0098550A" w14:paraId="0E82E234" w14:textId="77777777" w:rsidTr="00556A6A">
        <w:trPr>
          <w:trHeight w:val="632"/>
        </w:trPr>
        <w:tc>
          <w:tcPr>
            <w:tcW w:w="1558" w:type="dxa"/>
            <w:vMerge w:val="restart"/>
            <w:shd w:val="clear" w:color="auto" w:fill="auto"/>
            <w:tcMar>
              <w:top w:w="100" w:type="dxa"/>
              <w:left w:w="100" w:type="dxa"/>
              <w:bottom w:w="100" w:type="dxa"/>
              <w:right w:w="100" w:type="dxa"/>
            </w:tcMar>
          </w:tcPr>
          <w:p w14:paraId="2C134413"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CO4</w:t>
            </w:r>
          </w:p>
        </w:tc>
        <w:tc>
          <w:tcPr>
            <w:tcW w:w="1009" w:type="dxa"/>
            <w:shd w:val="clear" w:color="auto" w:fill="auto"/>
            <w:tcMar>
              <w:top w:w="100" w:type="dxa"/>
              <w:left w:w="100" w:type="dxa"/>
              <w:bottom w:w="100" w:type="dxa"/>
              <w:right w:w="100" w:type="dxa"/>
            </w:tcMar>
          </w:tcPr>
          <w:p w14:paraId="7A2750B6"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CLO14:</w:t>
            </w:r>
          </w:p>
        </w:tc>
        <w:tc>
          <w:tcPr>
            <w:tcW w:w="6458" w:type="dxa"/>
            <w:shd w:val="clear" w:color="auto" w:fill="FFFFFF" w:themeFill="background1"/>
            <w:tcMar>
              <w:top w:w="100" w:type="dxa"/>
              <w:left w:w="100" w:type="dxa"/>
              <w:bottom w:w="100" w:type="dxa"/>
              <w:right w:w="100" w:type="dxa"/>
            </w:tcMar>
            <w:vAlign w:val="center"/>
          </w:tcPr>
          <w:p w14:paraId="51503EB7" w14:textId="3A7E97AA"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Đánh giá rủi ro và cơ hội trong áp dụng chính sách thuế Xuất khẩu, Nhập khẩu</w:t>
            </w:r>
            <w:r w:rsidRPr="0098550A">
              <w:rPr>
                <w:rFonts w:ascii="Times New Roman" w:hAnsi="Times New Roman" w:cs="Times New Roman"/>
                <w:sz w:val="24"/>
                <w:szCs w:val="24"/>
              </w:rPr>
              <w:t>.</w:t>
            </w:r>
          </w:p>
        </w:tc>
      </w:tr>
      <w:tr w:rsidR="0098550A" w14:paraId="0C07C365" w14:textId="77777777" w:rsidTr="00556A6A">
        <w:trPr>
          <w:trHeight w:val="587"/>
        </w:trPr>
        <w:tc>
          <w:tcPr>
            <w:tcW w:w="1558" w:type="dxa"/>
            <w:vMerge/>
            <w:shd w:val="clear" w:color="auto" w:fill="auto"/>
            <w:tcMar>
              <w:top w:w="100" w:type="dxa"/>
              <w:left w:w="100" w:type="dxa"/>
              <w:bottom w:w="100" w:type="dxa"/>
              <w:right w:w="100" w:type="dxa"/>
            </w:tcMar>
          </w:tcPr>
          <w:p w14:paraId="4E2C91B2"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1EDE4B55"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CLO15:</w:t>
            </w:r>
          </w:p>
        </w:tc>
        <w:tc>
          <w:tcPr>
            <w:tcW w:w="6458" w:type="dxa"/>
            <w:shd w:val="clear" w:color="auto" w:fill="FFFFFF" w:themeFill="background1"/>
            <w:tcMar>
              <w:top w:w="100" w:type="dxa"/>
              <w:left w:w="100" w:type="dxa"/>
              <w:bottom w:w="100" w:type="dxa"/>
              <w:right w:w="100" w:type="dxa"/>
            </w:tcMar>
            <w:vAlign w:val="center"/>
          </w:tcPr>
          <w:p w14:paraId="50FCC469" w14:textId="0709F6A4"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Đánh giá rủi ro và cơ hội trong áp dụng chính sách thuế Tiêu thụ đặc biệt</w:t>
            </w:r>
            <w:r w:rsidRPr="0098550A">
              <w:rPr>
                <w:rFonts w:ascii="Times New Roman" w:hAnsi="Times New Roman" w:cs="Times New Roman"/>
                <w:sz w:val="24"/>
                <w:szCs w:val="24"/>
                <w:lang w:val="nb-NO"/>
              </w:rPr>
              <w:t xml:space="preserve">. </w:t>
            </w:r>
          </w:p>
        </w:tc>
      </w:tr>
      <w:tr w:rsidR="0098550A" w14:paraId="2B2A90F6" w14:textId="77777777" w:rsidTr="00556A6A">
        <w:trPr>
          <w:trHeight w:val="542"/>
        </w:trPr>
        <w:tc>
          <w:tcPr>
            <w:tcW w:w="1558" w:type="dxa"/>
            <w:vMerge/>
            <w:shd w:val="clear" w:color="auto" w:fill="auto"/>
            <w:tcMar>
              <w:top w:w="100" w:type="dxa"/>
              <w:left w:w="100" w:type="dxa"/>
              <w:bottom w:w="100" w:type="dxa"/>
              <w:right w:w="100" w:type="dxa"/>
            </w:tcMar>
          </w:tcPr>
          <w:p w14:paraId="20DFA59A"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3EE0C95B"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CLO16:</w:t>
            </w:r>
          </w:p>
        </w:tc>
        <w:tc>
          <w:tcPr>
            <w:tcW w:w="6458" w:type="dxa"/>
            <w:shd w:val="clear" w:color="auto" w:fill="FFFFFF" w:themeFill="background1"/>
            <w:tcMar>
              <w:top w:w="100" w:type="dxa"/>
              <w:left w:w="100" w:type="dxa"/>
              <w:bottom w:w="100" w:type="dxa"/>
              <w:right w:w="100" w:type="dxa"/>
            </w:tcMar>
            <w:vAlign w:val="center"/>
          </w:tcPr>
          <w:p w14:paraId="50997BAE" w14:textId="4654AE49"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Đánh giá rủi ro và cơ hội trong áp dụng chính sách thuế Bảo vệ môi trường</w:t>
            </w:r>
          </w:p>
        </w:tc>
      </w:tr>
      <w:tr w:rsidR="0098550A" w14:paraId="6E0A6DB2" w14:textId="77777777" w:rsidTr="00556A6A">
        <w:trPr>
          <w:trHeight w:val="425"/>
        </w:trPr>
        <w:tc>
          <w:tcPr>
            <w:tcW w:w="1558" w:type="dxa"/>
            <w:vMerge/>
            <w:shd w:val="clear" w:color="auto" w:fill="auto"/>
            <w:tcMar>
              <w:top w:w="100" w:type="dxa"/>
              <w:left w:w="100" w:type="dxa"/>
              <w:bottom w:w="100" w:type="dxa"/>
              <w:right w:w="100" w:type="dxa"/>
            </w:tcMar>
          </w:tcPr>
          <w:p w14:paraId="1B08038A"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1D7C7444"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CLO17:</w:t>
            </w:r>
          </w:p>
        </w:tc>
        <w:tc>
          <w:tcPr>
            <w:tcW w:w="6458" w:type="dxa"/>
            <w:shd w:val="clear" w:color="auto" w:fill="FFFFFF" w:themeFill="background1"/>
            <w:tcMar>
              <w:top w:w="100" w:type="dxa"/>
              <w:left w:w="100" w:type="dxa"/>
              <w:bottom w:w="100" w:type="dxa"/>
              <w:right w:w="100" w:type="dxa"/>
            </w:tcMar>
            <w:vAlign w:val="center"/>
          </w:tcPr>
          <w:p w14:paraId="4A8511D8" w14:textId="20A6982F"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Đánh giá rủi ro và cơ hội trong áp dụng chính sách thuế Giá trị gia tăng</w:t>
            </w:r>
          </w:p>
        </w:tc>
      </w:tr>
      <w:tr w:rsidR="0098550A" w14:paraId="21DEDA4E" w14:textId="77777777" w:rsidTr="00556A6A">
        <w:trPr>
          <w:trHeight w:val="560"/>
        </w:trPr>
        <w:tc>
          <w:tcPr>
            <w:tcW w:w="1558" w:type="dxa"/>
            <w:vMerge w:val="restart"/>
            <w:shd w:val="clear" w:color="auto" w:fill="auto"/>
            <w:tcMar>
              <w:top w:w="100" w:type="dxa"/>
              <w:left w:w="100" w:type="dxa"/>
              <w:bottom w:w="100" w:type="dxa"/>
              <w:right w:w="100" w:type="dxa"/>
            </w:tcMar>
          </w:tcPr>
          <w:p w14:paraId="211F4AE4"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CO5</w:t>
            </w:r>
          </w:p>
        </w:tc>
        <w:tc>
          <w:tcPr>
            <w:tcW w:w="1009" w:type="dxa"/>
            <w:shd w:val="clear" w:color="auto" w:fill="auto"/>
            <w:tcMar>
              <w:top w:w="100" w:type="dxa"/>
              <w:left w:w="100" w:type="dxa"/>
              <w:bottom w:w="100" w:type="dxa"/>
              <w:right w:w="100" w:type="dxa"/>
            </w:tcMar>
          </w:tcPr>
          <w:p w14:paraId="4888BECE"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CLO18:</w:t>
            </w:r>
          </w:p>
        </w:tc>
        <w:tc>
          <w:tcPr>
            <w:tcW w:w="6458" w:type="dxa"/>
            <w:shd w:val="clear" w:color="auto" w:fill="FFFFFF" w:themeFill="background1"/>
            <w:tcMar>
              <w:top w:w="100" w:type="dxa"/>
              <w:left w:w="100" w:type="dxa"/>
              <w:bottom w:w="100" w:type="dxa"/>
              <w:right w:w="100" w:type="dxa"/>
            </w:tcMar>
            <w:vAlign w:val="center"/>
          </w:tcPr>
          <w:p w14:paraId="410CC498" w14:textId="43FE47E4"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Giải thích cơ sở trình bày thông tin về thuế Xuất khẩu, Nhập khẩu trên BCTC</w:t>
            </w:r>
            <w:r w:rsidRPr="0098550A">
              <w:rPr>
                <w:rFonts w:ascii="Times New Roman" w:hAnsi="Times New Roman" w:cs="Times New Roman"/>
                <w:sz w:val="24"/>
                <w:szCs w:val="24"/>
              </w:rPr>
              <w:t>.</w:t>
            </w:r>
          </w:p>
        </w:tc>
      </w:tr>
      <w:tr w:rsidR="0098550A" w14:paraId="50570CA5" w14:textId="77777777" w:rsidTr="00556A6A">
        <w:trPr>
          <w:trHeight w:val="335"/>
        </w:trPr>
        <w:tc>
          <w:tcPr>
            <w:tcW w:w="1558" w:type="dxa"/>
            <w:vMerge/>
            <w:shd w:val="clear" w:color="auto" w:fill="auto"/>
            <w:tcMar>
              <w:top w:w="100" w:type="dxa"/>
              <w:left w:w="100" w:type="dxa"/>
              <w:bottom w:w="100" w:type="dxa"/>
              <w:right w:w="100" w:type="dxa"/>
            </w:tcMar>
          </w:tcPr>
          <w:p w14:paraId="7D69A911"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5987DCFF"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CLO19:</w:t>
            </w:r>
          </w:p>
        </w:tc>
        <w:tc>
          <w:tcPr>
            <w:tcW w:w="6458" w:type="dxa"/>
            <w:shd w:val="clear" w:color="auto" w:fill="FFFFFF" w:themeFill="background1"/>
            <w:tcMar>
              <w:top w:w="100" w:type="dxa"/>
              <w:left w:w="100" w:type="dxa"/>
              <w:bottom w:w="100" w:type="dxa"/>
              <w:right w:w="100" w:type="dxa"/>
            </w:tcMar>
            <w:vAlign w:val="center"/>
          </w:tcPr>
          <w:p w14:paraId="4C360B29" w14:textId="47E61F68"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Giải thích cơ sở trình bày thông tin về thuế Tiêu thụ đặc biệt trên BCTC và thực hiện kê khai, lập báo cáo thuế Tiêu thụ đặc biệt định kỳ</w:t>
            </w:r>
          </w:p>
        </w:tc>
      </w:tr>
      <w:tr w:rsidR="0098550A" w14:paraId="13F7839E" w14:textId="77777777" w:rsidTr="00556A6A">
        <w:trPr>
          <w:trHeight w:val="128"/>
        </w:trPr>
        <w:tc>
          <w:tcPr>
            <w:tcW w:w="1558" w:type="dxa"/>
            <w:vMerge/>
            <w:shd w:val="clear" w:color="auto" w:fill="auto"/>
            <w:tcMar>
              <w:top w:w="100" w:type="dxa"/>
              <w:left w:w="100" w:type="dxa"/>
              <w:bottom w:w="100" w:type="dxa"/>
              <w:right w:w="100" w:type="dxa"/>
            </w:tcMar>
          </w:tcPr>
          <w:p w14:paraId="368CED3C"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5775E1B9"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CLO20:</w:t>
            </w:r>
          </w:p>
        </w:tc>
        <w:tc>
          <w:tcPr>
            <w:tcW w:w="6458" w:type="dxa"/>
            <w:shd w:val="clear" w:color="auto" w:fill="FFFFFF" w:themeFill="background1"/>
            <w:tcMar>
              <w:top w:w="100" w:type="dxa"/>
              <w:left w:w="100" w:type="dxa"/>
              <w:bottom w:w="100" w:type="dxa"/>
              <w:right w:w="100" w:type="dxa"/>
            </w:tcMar>
            <w:vAlign w:val="center"/>
          </w:tcPr>
          <w:p w14:paraId="6061689F" w14:textId="37AC081A"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Giải thích cơ sở trình bày thông tin về thuế Bảo vệ môi trường trên BCTC và thực hiện kê khai, lập báo cáo thuế Bảo vệ môi trường định kỳ.</w:t>
            </w:r>
          </w:p>
        </w:tc>
      </w:tr>
      <w:tr w:rsidR="0098550A" w14:paraId="4569996E" w14:textId="77777777" w:rsidTr="00556A6A">
        <w:trPr>
          <w:trHeight w:val="533"/>
        </w:trPr>
        <w:tc>
          <w:tcPr>
            <w:tcW w:w="1558" w:type="dxa"/>
            <w:vMerge/>
            <w:shd w:val="clear" w:color="auto" w:fill="auto"/>
            <w:tcMar>
              <w:top w:w="100" w:type="dxa"/>
              <w:left w:w="100" w:type="dxa"/>
              <w:bottom w:w="100" w:type="dxa"/>
              <w:right w:w="100" w:type="dxa"/>
            </w:tcMar>
          </w:tcPr>
          <w:p w14:paraId="1980EE70"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0247EE59"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CLO21:</w:t>
            </w:r>
          </w:p>
        </w:tc>
        <w:tc>
          <w:tcPr>
            <w:tcW w:w="6458" w:type="dxa"/>
            <w:shd w:val="clear" w:color="auto" w:fill="FFFFFF" w:themeFill="background1"/>
            <w:tcMar>
              <w:top w:w="100" w:type="dxa"/>
              <w:left w:w="100" w:type="dxa"/>
              <w:bottom w:w="100" w:type="dxa"/>
              <w:right w:w="100" w:type="dxa"/>
            </w:tcMar>
            <w:vAlign w:val="center"/>
          </w:tcPr>
          <w:p w14:paraId="1C8F6D87" w14:textId="6D826056"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nl-NL"/>
              </w:rPr>
              <w:t>Giải thích cơ sở trình bày thông tin về thuế Giá trị gia tăng trên BCTC và thực hiện kê khai, lập báo cáo thuế GTGT định kỳ</w:t>
            </w:r>
          </w:p>
        </w:tc>
      </w:tr>
      <w:tr w:rsidR="0098550A" w14:paraId="10D294AB" w14:textId="77777777" w:rsidTr="00556A6A">
        <w:trPr>
          <w:trHeight w:val="570"/>
        </w:trPr>
        <w:tc>
          <w:tcPr>
            <w:tcW w:w="1558" w:type="dxa"/>
            <w:vMerge w:val="restart"/>
            <w:shd w:val="clear" w:color="auto" w:fill="auto"/>
            <w:tcMar>
              <w:top w:w="100" w:type="dxa"/>
              <w:left w:w="100" w:type="dxa"/>
              <w:bottom w:w="100" w:type="dxa"/>
              <w:right w:w="100" w:type="dxa"/>
            </w:tcMar>
          </w:tcPr>
          <w:p w14:paraId="7F2FE314"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CO6</w:t>
            </w:r>
          </w:p>
        </w:tc>
        <w:tc>
          <w:tcPr>
            <w:tcW w:w="1009" w:type="dxa"/>
            <w:shd w:val="clear" w:color="auto" w:fill="auto"/>
            <w:tcMar>
              <w:top w:w="100" w:type="dxa"/>
              <w:left w:w="100" w:type="dxa"/>
              <w:bottom w:w="100" w:type="dxa"/>
              <w:right w:w="100" w:type="dxa"/>
            </w:tcMar>
          </w:tcPr>
          <w:p w14:paraId="6B277976"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CLO22:</w:t>
            </w:r>
          </w:p>
        </w:tc>
        <w:tc>
          <w:tcPr>
            <w:tcW w:w="6458" w:type="dxa"/>
            <w:shd w:val="clear" w:color="auto" w:fill="FFFFFF" w:themeFill="background1"/>
            <w:tcMar>
              <w:top w:w="100" w:type="dxa"/>
              <w:left w:w="100" w:type="dxa"/>
              <w:bottom w:w="100" w:type="dxa"/>
              <w:right w:w="100" w:type="dxa"/>
            </w:tcMar>
            <w:vAlign w:val="center"/>
          </w:tcPr>
          <w:p w14:paraId="646BA62A" w14:textId="15186CA3" w:rsidR="0098550A" w:rsidRPr="0098550A" w:rsidRDefault="0098550A" w:rsidP="0098550A">
            <w:pPr>
              <w:spacing w:after="0" w:line="276" w:lineRule="auto"/>
              <w:rPr>
                <w:rFonts w:ascii="Times New Roman" w:hAnsi="Times New Roman" w:cs="Times New Roman"/>
                <w:sz w:val="24"/>
                <w:szCs w:val="24"/>
              </w:rPr>
            </w:pPr>
            <w:r w:rsidRPr="0098550A">
              <w:rPr>
                <w:rFonts w:ascii="Times New Roman" w:hAnsi="Times New Roman" w:cs="Times New Roman"/>
                <w:sz w:val="24"/>
                <w:szCs w:val="24"/>
                <w:lang w:val="vi-VN"/>
              </w:rPr>
              <w:t>Tham gia tích cực vào việc trao đổi</w:t>
            </w:r>
            <w:r w:rsidRPr="0098550A">
              <w:rPr>
                <w:rFonts w:ascii="Times New Roman" w:hAnsi="Times New Roman" w:cs="Times New Roman"/>
                <w:sz w:val="24"/>
                <w:szCs w:val="24"/>
              </w:rPr>
              <w:t xml:space="preserve"> trên lớp và trên hệ thống LMS.</w:t>
            </w:r>
          </w:p>
        </w:tc>
      </w:tr>
      <w:tr w:rsidR="0098550A" w14:paraId="698F1A49" w14:textId="77777777" w:rsidTr="00556A6A">
        <w:trPr>
          <w:trHeight w:val="525"/>
        </w:trPr>
        <w:tc>
          <w:tcPr>
            <w:tcW w:w="1558" w:type="dxa"/>
            <w:vMerge/>
            <w:shd w:val="clear" w:color="auto" w:fill="auto"/>
            <w:tcMar>
              <w:top w:w="100" w:type="dxa"/>
              <w:left w:w="100" w:type="dxa"/>
              <w:bottom w:w="100" w:type="dxa"/>
              <w:right w:w="100" w:type="dxa"/>
            </w:tcMar>
          </w:tcPr>
          <w:p w14:paraId="799E1DD0" w14:textId="77777777" w:rsidR="0098550A" w:rsidRPr="004A277A" w:rsidRDefault="0098550A" w:rsidP="0098550A">
            <w:pPr>
              <w:spacing w:before="120" w:line="240" w:lineRule="auto"/>
              <w:rPr>
                <w:rFonts w:ascii="Times New Roman" w:hAnsi="Times New Roman" w:cs="Times New Roman"/>
              </w:rPr>
            </w:pPr>
          </w:p>
        </w:tc>
        <w:tc>
          <w:tcPr>
            <w:tcW w:w="1009" w:type="dxa"/>
            <w:shd w:val="clear" w:color="auto" w:fill="auto"/>
            <w:tcMar>
              <w:top w:w="100" w:type="dxa"/>
              <w:left w:w="100" w:type="dxa"/>
              <w:bottom w:w="100" w:type="dxa"/>
              <w:right w:w="100" w:type="dxa"/>
            </w:tcMar>
          </w:tcPr>
          <w:p w14:paraId="41EAAF85" w14:textId="77777777" w:rsidR="0098550A" w:rsidRPr="004A277A" w:rsidRDefault="0098550A" w:rsidP="0098550A">
            <w:pPr>
              <w:spacing w:after="0" w:line="276" w:lineRule="auto"/>
              <w:rPr>
                <w:rFonts w:ascii="Times New Roman" w:hAnsi="Times New Roman" w:cs="Times New Roman"/>
                <w:sz w:val="24"/>
                <w:szCs w:val="24"/>
              </w:rPr>
            </w:pPr>
            <w:r w:rsidRPr="004A277A">
              <w:rPr>
                <w:rFonts w:ascii="Times New Roman" w:hAnsi="Times New Roman" w:cs="Times New Roman"/>
                <w:sz w:val="24"/>
                <w:szCs w:val="24"/>
              </w:rPr>
              <w:t>CLO23:</w:t>
            </w:r>
          </w:p>
        </w:tc>
        <w:tc>
          <w:tcPr>
            <w:tcW w:w="6458" w:type="dxa"/>
            <w:shd w:val="clear" w:color="auto" w:fill="FFFFFF" w:themeFill="background1"/>
            <w:tcMar>
              <w:top w:w="100" w:type="dxa"/>
              <w:left w:w="100" w:type="dxa"/>
              <w:bottom w:w="100" w:type="dxa"/>
              <w:right w:w="100" w:type="dxa"/>
            </w:tcMar>
            <w:vAlign w:val="center"/>
          </w:tcPr>
          <w:p w14:paraId="635C5E00" w14:textId="1FBBAC75" w:rsidR="0098550A" w:rsidRPr="0098550A" w:rsidRDefault="0098550A" w:rsidP="0098550A">
            <w:pPr>
              <w:spacing w:after="0" w:line="276" w:lineRule="auto"/>
              <w:rPr>
                <w:rFonts w:ascii="Times New Roman" w:hAnsi="Times New Roman" w:cs="Times New Roman"/>
                <w:sz w:val="24"/>
                <w:szCs w:val="24"/>
              </w:rPr>
            </w:pPr>
            <w:bookmarkStart w:id="5" w:name="_heading=h.tyjcwt" w:colFirst="0" w:colLast="0"/>
            <w:bookmarkEnd w:id="5"/>
            <w:r w:rsidRPr="0098550A">
              <w:rPr>
                <w:rFonts w:ascii="Times New Roman" w:hAnsi="Times New Roman" w:cs="Times New Roman"/>
                <w:sz w:val="24"/>
                <w:szCs w:val="24"/>
                <w:lang w:val="vi-VN"/>
              </w:rPr>
              <w:t xml:space="preserve">Hoàn thành công việc </w:t>
            </w:r>
            <w:r w:rsidRPr="0098550A">
              <w:rPr>
                <w:rFonts w:ascii="Times New Roman" w:hAnsi="Times New Roman" w:cs="Times New Roman"/>
                <w:sz w:val="24"/>
                <w:szCs w:val="24"/>
              </w:rPr>
              <w:t xml:space="preserve">được giao </w:t>
            </w:r>
            <w:r w:rsidRPr="0098550A">
              <w:rPr>
                <w:rFonts w:ascii="Times New Roman" w:hAnsi="Times New Roman" w:cs="Times New Roman"/>
                <w:sz w:val="24"/>
                <w:szCs w:val="24"/>
                <w:lang w:val="vi-VN"/>
              </w:rPr>
              <w:t>hiệu quả và đúng thời gian</w:t>
            </w:r>
            <w:r w:rsidRPr="0098550A">
              <w:rPr>
                <w:rFonts w:ascii="Times New Roman" w:hAnsi="Times New Roman" w:cs="Times New Roman"/>
                <w:sz w:val="24"/>
                <w:szCs w:val="24"/>
              </w:rPr>
              <w:t>.</w:t>
            </w:r>
          </w:p>
        </w:tc>
      </w:tr>
    </w:tbl>
    <w:p w14:paraId="69F7AC81" w14:textId="77777777" w:rsidR="004A277A" w:rsidRDefault="004A277A">
      <w:pPr>
        <w:spacing w:before="120" w:line="240" w:lineRule="auto"/>
        <w:rPr>
          <w:rFonts w:ascii="Times" w:eastAsia="Times" w:hAnsi="Times" w:cs="Times"/>
        </w:rPr>
      </w:pPr>
      <w:bookmarkStart w:id="6" w:name="_heading=h.57ctf9ibz5zb" w:colFirst="0" w:colLast="0"/>
      <w:bookmarkEnd w:id="6"/>
    </w:p>
    <w:p w14:paraId="7471F6B1" w14:textId="58190C38" w:rsidR="00C05B87" w:rsidRPr="0098550A" w:rsidRDefault="0098550A">
      <w:pPr>
        <w:numPr>
          <w:ilvl w:val="1"/>
          <w:numId w:val="3"/>
        </w:numPr>
        <w:pBdr>
          <w:top w:val="nil"/>
          <w:left w:val="nil"/>
          <w:bottom w:val="nil"/>
          <w:right w:val="nil"/>
          <w:between w:val="nil"/>
        </w:pBdr>
        <w:spacing w:after="0" w:line="240" w:lineRule="auto"/>
        <w:ind w:left="1134" w:hanging="567"/>
        <w:jc w:val="both"/>
        <w:rPr>
          <w:rFonts w:ascii="Times New Roman" w:eastAsia="Times" w:hAnsi="Times New Roman" w:cs="Times New Roman"/>
          <w:color w:val="000000"/>
          <w:sz w:val="24"/>
          <w:szCs w:val="24"/>
        </w:rPr>
      </w:pPr>
      <w:bookmarkStart w:id="7" w:name="_heading=h.hox776ebr58n" w:colFirst="0" w:colLast="0"/>
      <w:bookmarkStart w:id="8" w:name="_heading=h.2s8eyo1" w:colFirst="0" w:colLast="0"/>
      <w:bookmarkEnd w:id="7"/>
      <w:bookmarkEnd w:id="8"/>
      <w:r w:rsidRPr="0098550A">
        <w:rPr>
          <w:rFonts w:ascii="Times New Roman" w:hAnsi="Times New Roman" w:cs="Times New Roman"/>
          <w:b/>
          <w:bCs/>
          <w:sz w:val="24"/>
          <w:szCs w:val="24"/>
          <w:lang w:val="nl-NL"/>
        </w:rPr>
        <w:t>Đánh giá môn học</w:t>
      </w:r>
    </w:p>
    <w:tbl>
      <w:tblPr>
        <w:tblStyle w:val="TableGrid1"/>
        <w:tblW w:w="5000" w:type="pct"/>
        <w:jc w:val="center"/>
        <w:tblLook w:val="04A0" w:firstRow="1" w:lastRow="0" w:firstColumn="1" w:lastColumn="0" w:noHBand="0" w:noVBand="1"/>
      </w:tblPr>
      <w:tblGrid>
        <w:gridCol w:w="1512"/>
        <w:gridCol w:w="3118"/>
        <w:gridCol w:w="1771"/>
        <w:gridCol w:w="1349"/>
        <w:gridCol w:w="1266"/>
      </w:tblGrid>
      <w:tr w:rsidR="0098550A" w:rsidRPr="0098550A" w14:paraId="32CC471D" w14:textId="77777777" w:rsidTr="005D08B6">
        <w:trPr>
          <w:tblHeader/>
          <w:jc w:val="center"/>
        </w:trPr>
        <w:tc>
          <w:tcPr>
            <w:tcW w:w="839" w:type="pct"/>
            <w:shd w:val="clear" w:color="auto" w:fill="B4C6E7" w:themeFill="accent5" w:themeFillTint="66"/>
            <w:vAlign w:val="center"/>
          </w:tcPr>
          <w:p w14:paraId="18CA8CD3"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Thành phần đánh giá</w:t>
            </w:r>
          </w:p>
        </w:tc>
        <w:tc>
          <w:tcPr>
            <w:tcW w:w="1729" w:type="pct"/>
            <w:shd w:val="clear" w:color="auto" w:fill="B4C6E7" w:themeFill="accent5" w:themeFillTint="66"/>
            <w:vAlign w:val="center"/>
          </w:tcPr>
          <w:p w14:paraId="2D8934B9"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Bài đánh giá</w:t>
            </w:r>
          </w:p>
        </w:tc>
        <w:tc>
          <w:tcPr>
            <w:tcW w:w="982" w:type="pct"/>
            <w:shd w:val="clear" w:color="auto" w:fill="B4C6E7" w:themeFill="accent5" w:themeFillTint="66"/>
          </w:tcPr>
          <w:p w14:paraId="03B86E49"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Thời điểm</w:t>
            </w:r>
          </w:p>
        </w:tc>
        <w:tc>
          <w:tcPr>
            <w:tcW w:w="748" w:type="pct"/>
            <w:shd w:val="clear" w:color="auto" w:fill="B4C6E7" w:themeFill="accent5" w:themeFillTint="66"/>
            <w:vAlign w:val="center"/>
          </w:tcPr>
          <w:p w14:paraId="556B8829"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CĐR môn học</w:t>
            </w:r>
          </w:p>
        </w:tc>
        <w:tc>
          <w:tcPr>
            <w:tcW w:w="702" w:type="pct"/>
            <w:shd w:val="clear" w:color="auto" w:fill="B4C6E7" w:themeFill="accent5" w:themeFillTint="66"/>
            <w:vAlign w:val="center"/>
          </w:tcPr>
          <w:p w14:paraId="19537C17"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Tỷ lệ %</w:t>
            </w:r>
          </w:p>
        </w:tc>
      </w:tr>
      <w:tr w:rsidR="0098550A" w:rsidRPr="0098550A" w14:paraId="34EF21EA" w14:textId="77777777" w:rsidTr="005D08B6">
        <w:trPr>
          <w:jc w:val="center"/>
        </w:trPr>
        <w:tc>
          <w:tcPr>
            <w:tcW w:w="839" w:type="pct"/>
            <w:vMerge w:val="restart"/>
            <w:shd w:val="clear" w:color="auto" w:fill="auto"/>
            <w:vAlign w:val="center"/>
          </w:tcPr>
          <w:p w14:paraId="61D0E552"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A1. Đánh giá quá trình</w:t>
            </w:r>
          </w:p>
        </w:tc>
        <w:tc>
          <w:tcPr>
            <w:tcW w:w="1729" w:type="pct"/>
            <w:shd w:val="clear" w:color="auto" w:fill="auto"/>
            <w:vAlign w:val="center"/>
          </w:tcPr>
          <w:p w14:paraId="25FA6710"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A.1.1 Các bài tập và thảo luận trên LMS</w:t>
            </w:r>
          </w:p>
        </w:tc>
        <w:tc>
          <w:tcPr>
            <w:tcW w:w="982" w:type="pct"/>
            <w:vMerge w:val="restart"/>
            <w:vAlign w:val="center"/>
          </w:tcPr>
          <w:p w14:paraId="12509659"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Suốt quá trình học</w:t>
            </w:r>
          </w:p>
        </w:tc>
        <w:tc>
          <w:tcPr>
            <w:tcW w:w="748" w:type="pct"/>
            <w:shd w:val="clear" w:color="auto" w:fill="auto"/>
            <w:vAlign w:val="center"/>
          </w:tcPr>
          <w:p w14:paraId="38A49D63"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Toàn bộ</w:t>
            </w:r>
          </w:p>
        </w:tc>
        <w:tc>
          <w:tcPr>
            <w:tcW w:w="702" w:type="pct"/>
            <w:shd w:val="clear" w:color="auto" w:fill="auto"/>
            <w:vAlign w:val="center"/>
          </w:tcPr>
          <w:p w14:paraId="1E36BCA1"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10%</w:t>
            </w:r>
          </w:p>
        </w:tc>
      </w:tr>
      <w:tr w:rsidR="0098550A" w:rsidRPr="0098550A" w14:paraId="10973B42" w14:textId="77777777" w:rsidTr="005D08B6">
        <w:trPr>
          <w:jc w:val="center"/>
        </w:trPr>
        <w:tc>
          <w:tcPr>
            <w:tcW w:w="839" w:type="pct"/>
            <w:vMerge/>
            <w:shd w:val="clear" w:color="auto" w:fill="auto"/>
            <w:vAlign w:val="center"/>
          </w:tcPr>
          <w:p w14:paraId="54F4D50A"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1729" w:type="pct"/>
            <w:shd w:val="clear" w:color="auto" w:fill="auto"/>
            <w:vAlign w:val="center"/>
          </w:tcPr>
          <w:p w14:paraId="4F9DC1F7"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A.1.2 Các bài tập cá nhân</w:t>
            </w:r>
          </w:p>
        </w:tc>
        <w:tc>
          <w:tcPr>
            <w:tcW w:w="982" w:type="pct"/>
            <w:vMerge/>
          </w:tcPr>
          <w:p w14:paraId="7226F8B2"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748" w:type="pct"/>
            <w:shd w:val="clear" w:color="auto" w:fill="auto"/>
            <w:vAlign w:val="center"/>
          </w:tcPr>
          <w:p w14:paraId="5C1FA7F1"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Toàn bộ</w:t>
            </w:r>
          </w:p>
        </w:tc>
        <w:tc>
          <w:tcPr>
            <w:tcW w:w="702" w:type="pct"/>
            <w:shd w:val="clear" w:color="auto" w:fill="auto"/>
            <w:vAlign w:val="center"/>
          </w:tcPr>
          <w:p w14:paraId="457ABC51"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10%</w:t>
            </w:r>
          </w:p>
        </w:tc>
      </w:tr>
      <w:tr w:rsidR="0098550A" w:rsidRPr="0098550A" w14:paraId="7C927CE4" w14:textId="77777777" w:rsidTr="005D08B6">
        <w:trPr>
          <w:jc w:val="center"/>
        </w:trPr>
        <w:tc>
          <w:tcPr>
            <w:tcW w:w="839" w:type="pct"/>
            <w:vMerge/>
            <w:shd w:val="clear" w:color="auto" w:fill="auto"/>
            <w:vAlign w:val="center"/>
          </w:tcPr>
          <w:p w14:paraId="14C8FF90"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1729" w:type="pct"/>
            <w:shd w:val="clear" w:color="auto" w:fill="auto"/>
            <w:vAlign w:val="center"/>
          </w:tcPr>
          <w:p w14:paraId="7E00EDB5"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A.1.3 Bài tập nhóm/ thuyết trình</w:t>
            </w:r>
          </w:p>
        </w:tc>
        <w:tc>
          <w:tcPr>
            <w:tcW w:w="982" w:type="pct"/>
            <w:vMerge/>
          </w:tcPr>
          <w:p w14:paraId="04AC3404"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748" w:type="pct"/>
            <w:shd w:val="clear" w:color="auto" w:fill="auto"/>
            <w:vAlign w:val="center"/>
          </w:tcPr>
          <w:p w14:paraId="5D542949"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Toàn bộ</w:t>
            </w:r>
          </w:p>
        </w:tc>
        <w:tc>
          <w:tcPr>
            <w:tcW w:w="702" w:type="pct"/>
            <w:shd w:val="clear" w:color="auto" w:fill="auto"/>
            <w:vAlign w:val="center"/>
          </w:tcPr>
          <w:p w14:paraId="00C0B954"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10%</w:t>
            </w:r>
          </w:p>
        </w:tc>
      </w:tr>
      <w:tr w:rsidR="0098550A" w:rsidRPr="0098550A" w14:paraId="22520D34" w14:textId="77777777" w:rsidTr="005D08B6">
        <w:trPr>
          <w:jc w:val="center"/>
        </w:trPr>
        <w:tc>
          <w:tcPr>
            <w:tcW w:w="839" w:type="pct"/>
            <w:vMerge/>
            <w:shd w:val="clear" w:color="auto" w:fill="auto"/>
            <w:vAlign w:val="center"/>
          </w:tcPr>
          <w:p w14:paraId="1ACE2B92"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1729" w:type="pct"/>
            <w:shd w:val="clear" w:color="auto" w:fill="auto"/>
            <w:vAlign w:val="center"/>
          </w:tcPr>
          <w:p w14:paraId="726A3EE7"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A.1.4 Chuyên cần</w:t>
            </w:r>
          </w:p>
        </w:tc>
        <w:tc>
          <w:tcPr>
            <w:tcW w:w="982" w:type="pct"/>
            <w:vMerge/>
          </w:tcPr>
          <w:p w14:paraId="70FC0CF7"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748" w:type="pct"/>
            <w:shd w:val="clear" w:color="auto" w:fill="auto"/>
            <w:vAlign w:val="center"/>
          </w:tcPr>
          <w:p w14:paraId="108A530C"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702" w:type="pct"/>
            <w:shd w:val="clear" w:color="auto" w:fill="auto"/>
            <w:vAlign w:val="center"/>
          </w:tcPr>
          <w:p w14:paraId="25A0BBD1"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10%</w:t>
            </w:r>
          </w:p>
        </w:tc>
      </w:tr>
      <w:tr w:rsidR="0098550A" w:rsidRPr="0098550A" w14:paraId="4DBF096E" w14:textId="77777777" w:rsidTr="005D08B6">
        <w:trPr>
          <w:jc w:val="center"/>
        </w:trPr>
        <w:tc>
          <w:tcPr>
            <w:tcW w:w="839" w:type="pct"/>
            <w:vMerge/>
            <w:shd w:val="clear" w:color="auto" w:fill="auto"/>
            <w:vAlign w:val="center"/>
          </w:tcPr>
          <w:p w14:paraId="40D15A49"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1729" w:type="pct"/>
            <w:shd w:val="clear" w:color="auto" w:fill="auto"/>
            <w:vAlign w:val="center"/>
          </w:tcPr>
          <w:p w14:paraId="3A81668E" w14:textId="77777777" w:rsidR="0098550A" w:rsidRPr="0098550A" w:rsidRDefault="0098550A" w:rsidP="0098550A">
            <w:pPr>
              <w:tabs>
                <w:tab w:val="left" w:pos="284"/>
              </w:tabs>
              <w:spacing w:before="120"/>
              <w:jc w:val="both"/>
              <w:rPr>
                <w:rFonts w:ascii="Times New Roman" w:hAnsi="Times New Roman" w:cs="Times New Roman"/>
                <w:b/>
                <w:bCs/>
                <w:i/>
                <w:lang w:val="nl-NL"/>
              </w:rPr>
            </w:pPr>
            <w:r w:rsidRPr="0098550A">
              <w:rPr>
                <w:rFonts w:ascii="Times New Roman" w:hAnsi="Times New Roman" w:cs="Times New Roman"/>
                <w:b/>
                <w:bCs/>
                <w:i/>
                <w:lang w:val="nl-NL"/>
              </w:rPr>
              <w:t>Tổng cộng</w:t>
            </w:r>
          </w:p>
        </w:tc>
        <w:tc>
          <w:tcPr>
            <w:tcW w:w="982" w:type="pct"/>
          </w:tcPr>
          <w:p w14:paraId="11482CBB" w14:textId="77777777" w:rsidR="0098550A" w:rsidRPr="0098550A" w:rsidRDefault="0098550A" w:rsidP="0098550A">
            <w:pPr>
              <w:tabs>
                <w:tab w:val="left" w:pos="284"/>
              </w:tabs>
              <w:spacing w:before="120"/>
              <w:jc w:val="both"/>
              <w:rPr>
                <w:rFonts w:ascii="Times New Roman" w:hAnsi="Times New Roman" w:cs="Times New Roman"/>
                <w:b/>
                <w:bCs/>
                <w:i/>
                <w:lang w:val="nl-NL"/>
              </w:rPr>
            </w:pPr>
          </w:p>
        </w:tc>
        <w:tc>
          <w:tcPr>
            <w:tcW w:w="748" w:type="pct"/>
            <w:shd w:val="clear" w:color="auto" w:fill="auto"/>
            <w:vAlign w:val="center"/>
          </w:tcPr>
          <w:p w14:paraId="18E8BEEE" w14:textId="77777777" w:rsidR="0098550A" w:rsidRPr="0098550A" w:rsidRDefault="0098550A" w:rsidP="0098550A">
            <w:pPr>
              <w:tabs>
                <w:tab w:val="left" w:pos="284"/>
              </w:tabs>
              <w:spacing w:before="120"/>
              <w:jc w:val="both"/>
              <w:rPr>
                <w:rFonts w:ascii="Times New Roman" w:hAnsi="Times New Roman" w:cs="Times New Roman"/>
                <w:b/>
                <w:bCs/>
                <w:i/>
                <w:lang w:val="nl-NL"/>
              </w:rPr>
            </w:pPr>
          </w:p>
        </w:tc>
        <w:tc>
          <w:tcPr>
            <w:tcW w:w="702" w:type="pct"/>
            <w:shd w:val="clear" w:color="auto" w:fill="auto"/>
            <w:vAlign w:val="center"/>
          </w:tcPr>
          <w:p w14:paraId="33F15E65" w14:textId="77777777" w:rsidR="0098550A" w:rsidRPr="0098550A" w:rsidRDefault="0098550A" w:rsidP="0098550A">
            <w:pPr>
              <w:tabs>
                <w:tab w:val="left" w:pos="284"/>
              </w:tabs>
              <w:spacing w:before="120"/>
              <w:jc w:val="center"/>
              <w:rPr>
                <w:rFonts w:ascii="Times New Roman" w:hAnsi="Times New Roman" w:cs="Times New Roman"/>
                <w:b/>
                <w:bCs/>
                <w:i/>
                <w:lang w:val="nl-NL"/>
              </w:rPr>
            </w:pPr>
            <w:r w:rsidRPr="0098550A">
              <w:rPr>
                <w:rFonts w:ascii="Times New Roman" w:hAnsi="Times New Roman" w:cs="Times New Roman"/>
                <w:b/>
                <w:bCs/>
                <w:i/>
                <w:lang w:val="nl-NL"/>
              </w:rPr>
              <w:t>40%</w:t>
            </w:r>
          </w:p>
        </w:tc>
      </w:tr>
      <w:tr w:rsidR="0098550A" w:rsidRPr="0098550A" w14:paraId="08C2B17A" w14:textId="77777777" w:rsidTr="005D08B6">
        <w:trPr>
          <w:jc w:val="center"/>
        </w:trPr>
        <w:tc>
          <w:tcPr>
            <w:tcW w:w="839" w:type="pct"/>
            <w:vMerge w:val="restart"/>
            <w:shd w:val="clear" w:color="auto" w:fill="auto"/>
            <w:vAlign w:val="center"/>
          </w:tcPr>
          <w:p w14:paraId="34D99867"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 xml:space="preserve">A2. Đánh giá giữa kỳ </w:t>
            </w:r>
          </w:p>
        </w:tc>
        <w:tc>
          <w:tcPr>
            <w:tcW w:w="1729" w:type="pct"/>
            <w:shd w:val="clear" w:color="auto" w:fill="auto"/>
            <w:vAlign w:val="center"/>
          </w:tcPr>
          <w:p w14:paraId="1AB88049"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A.2.1 Kiểm tra giữa kỳ: hình thức trắc nghiệm + Tự luận</w:t>
            </w:r>
          </w:p>
        </w:tc>
        <w:tc>
          <w:tcPr>
            <w:tcW w:w="982" w:type="pct"/>
            <w:vAlign w:val="center"/>
          </w:tcPr>
          <w:p w14:paraId="331E3455"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Sau chương 4</w:t>
            </w:r>
          </w:p>
        </w:tc>
        <w:tc>
          <w:tcPr>
            <w:tcW w:w="748" w:type="pct"/>
            <w:shd w:val="clear" w:color="auto" w:fill="auto"/>
            <w:vAlign w:val="center"/>
          </w:tcPr>
          <w:p w14:paraId="28CA631E"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CLO1-CLO8</w:t>
            </w:r>
          </w:p>
          <w:p w14:paraId="77493F40"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702" w:type="pct"/>
            <w:shd w:val="clear" w:color="auto" w:fill="auto"/>
            <w:vAlign w:val="center"/>
          </w:tcPr>
          <w:p w14:paraId="500C73C8"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10%</w:t>
            </w:r>
          </w:p>
        </w:tc>
      </w:tr>
      <w:tr w:rsidR="0098550A" w:rsidRPr="0098550A" w14:paraId="70766712" w14:textId="77777777" w:rsidTr="005D08B6">
        <w:trPr>
          <w:jc w:val="center"/>
        </w:trPr>
        <w:tc>
          <w:tcPr>
            <w:tcW w:w="839" w:type="pct"/>
            <w:vMerge/>
            <w:shd w:val="clear" w:color="auto" w:fill="auto"/>
            <w:vAlign w:val="center"/>
          </w:tcPr>
          <w:p w14:paraId="301F456D"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1729" w:type="pct"/>
            <w:shd w:val="clear" w:color="auto" w:fill="auto"/>
            <w:vAlign w:val="center"/>
          </w:tcPr>
          <w:p w14:paraId="3AB7319A" w14:textId="77777777" w:rsidR="0098550A" w:rsidRPr="0098550A" w:rsidRDefault="0098550A" w:rsidP="0098550A">
            <w:pPr>
              <w:tabs>
                <w:tab w:val="left" w:pos="284"/>
              </w:tabs>
              <w:spacing w:before="120"/>
              <w:jc w:val="both"/>
              <w:rPr>
                <w:rFonts w:ascii="Times New Roman" w:hAnsi="Times New Roman" w:cs="Times New Roman"/>
                <w:b/>
                <w:bCs/>
                <w:i/>
                <w:lang w:val="nl-NL"/>
              </w:rPr>
            </w:pPr>
            <w:r w:rsidRPr="0098550A">
              <w:rPr>
                <w:rFonts w:ascii="Times New Roman" w:hAnsi="Times New Roman" w:cs="Times New Roman"/>
                <w:b/>
                <w:bCs/>
                <w:i/>
                <w:lang w:val="nl-NL"/>
              </w:rPr>
              <w:t>Tổng cộng</w:t>
            </w:r>
          </w:p>
        </w:tc>
        <w:tc>
          <w:tcPr>
            <w:tcW w:w="982" w:type="pct"/>
          </w:tcPr>
          <w:p w14:paraId="20F6B3F8" w14:textId="77777777" w:rsidR="0098550A" w:rsidRPr="0098550A" w:rsidRDefault="0098550A" w:rsidP="0098550A">
            <w:pPr>
              <w:tabs>
                <w:tab w:val="left" w:pos="284"/>
              </w:tabs>
              <w:spacing w:before="120"/>
              <w:jc w:val="both"/>
              <w:rPr>
                <w:rFonts w:ascii="Times New Roman" w:hAnsi="Times New Roman" w:cs="Times New Roman"/>
                <w:b/>
                <w:bCs/>
                <w:i/>
                <w:lang w:val="nl-NL"/>
              </w:rPr>
            </w:pPr>
          </w:p>
        </w:tc>
        <w:tc>
          <w:tcPr>
            <w:tcW w:w="748" w:type="pct"/>
            <w:shd w:val="clear" w:color="auto" w:fill="auto"/>
            <w:vAlign w:val="center"/>
          </w:tcPr>
          <w:p w14:paraId="3362EE76" w14:textId="77777777" w:rsidR="0098550A" w:rsidRPr="0098550A" w:rsidRDefault="0098550A" w:rsidP="0098550A">
            <w:pPr>
              <w:tabs>
                <w:tab w:val="left" w:pos="284"/>
              </w:tabs>
              <w:spacing w:before="120"/>
              <w:jc w:val="both"/>
              <w:rPr>
                <w:rFonts w:ascii="Times New Roman" w:hAnsi="Times New Roman" w:cs="Times New Roman"/>
                <w:b/>
                <w:bCs/>
                <w:i/>
                <w:lang w:val="nl-NL"/>
              </w:rPr>
            </w:pPr>
          </w:p>
        </w:tc>
        <w:tc>
          <w:tcPr>
            <w:tcW w:w="702" w:type="pct"/>
            <w:shd w:val="clear" w:color="auto" w:fill="auto"/>
            <w:vAlign w:val="center"/>
          </w:tcPr>
          <w:p w14:paraId="7562F5A3" w14:textId="77777777" w:rsidR="0098550A" w:rsidRPr="0098550A" w:rsidRDefault="0098550A" w:rsidP="0098550A">
            <w:pPr>
              <w:tabs>
                <w:tab w:val="left" w:pos="284"/>
              </w:tabs>
              <w:spacing w:before="120"/>
              <w:jc w:val="center"/>
              <w:rPr>
                <w:rFonts w:ascii="Times New Roman" w:hAnsi="Times New Roman" w:cs="Times New Roman"/>
                <w:b/>
                <w:bCs/>
                <w:i/>
                <w:lang w:val="nl-NL"/>
              </w:rPr>
            </w:pPr>
            <w:r w:rsidRPr="0098550A">
              <w:rPr>
                <w:rFonts w:ascii="Times New Roman" w:hAnsi="Times New Roman" w:cs="Times New Roman"/>
                <w:b/>
                <w:bCs/>
                <w:i/>
                <w:lang w:val="nl-NL"/>
              </w:rPr>
              <w:t>10%</w:t>
            </w:r>
          </w:p>
        </w:tc>
      </w:tr>
      <w:tr w:rsidR="0098550A" w:rsidRPr="0098550A" w14:paraId="33C74BD6" w14:textId="77777777" w:rsidTr="005D08B6">
        <w:trPr>
          <w:jc w:val="center"/>
        </w:trPr>
        <w:tc>
          <w:tcPr>
            <w:tcW w:w="839" w:type="pct"/>
            <w:vMerge w:val="restart"/>
            <w:shd w:val="clear" w:color="auto" w:fill="auto"/>
            <w:vAlign w:val="center"/>
          </w:tcPr>
          <w:p w14:paraId="095D1D4C"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A3. Đánh giá cuối kỳ</w:t>
            </w:r>
          </w:p>
        </w:tc>
        <w:tc>
          <w:tcPr>
            <w:tcW w:w="1729" w:type="pct"/>
            <w:shd w:val="clear" w:color="auto" w:fill="auto"/>
            <w:vAlign w:val="center"/>
          </w:tcPr>
          <w:p w14:paraId="5439948C"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A.3.1 Kiểm tra cuối kỳ: hình thức trắc nghiệm + Tự luận</w:t>
            </w:r>
          </w:p>
        </w:tc>
        <w:tc>
          <w:tcPr>
            <w:tcW w:w="982" w:type="pct"/>
            <w:vAlign w:val="center"/>
          </w:tcPr>
          <w:p w14:paraId="40049195"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Sau khi kết thúc môn học</w:t>
            </w:r>
          </w:p>
        </w:tc>
        <w:tc>
          <w:tcPr>
            <w:tcW w:w="748" w:type="pct"/>
            <w:shd w:val="clear" w:color="auto" w:fill="auto"/>
            <w:vAlign w:val="center"/>
          </w:tcPr>
          <w:p w14:paraId="0A51C8FD" w14:textId="77777777" w:rsidR="0098550A" w:rsidRPr="0098550A" w:rsidRDefault="0098550A" w:rsidP="0098550A">
            <w:pPr>
              <w:tabs>
                <w:tab w:val="left" w:pos="284"/>
              </w:tabs>
              <w:spacing w:before="120"/>
              <w:jc w:val="both"/>
              <w:rPr>
                <w:rFonts w:ascii="Times New Roman" w:hAnsi="Times New Roman" w:cs="Times New Roman"/>
                <w:bCs/>
                <w:lang w:val="nl-NL"/>
              </w:rPr>
            </w:pPr>
            <w:r w:rsidRPr="0098550A">
              <w:rPr>
                <w:rFonts w:ascii="Times New Roman" w:hAnsi="Times New Roman" w:cs="Times New Roman"/>
                <w:bCs/>
                <w:lang w:val="nl-NL"/>
              </w:rPr>
              <w:t>Toàn bộ</w:t>
            </w:r>
          </w:p>
        </w:tc>
        <w:tc>
          <w:tcPr>
            <w:tcW w:w="702" w:type="pct"/>
            <w:shd w:val="clear" w:color="auto" w:fill="auto"/>
            <w:vAlign w:val="center"/>
          </w:tcPr>
          <w:p w14:paraId="7E984CCD" w14:textId="77777777" w:rsidR="0098550A" w:rsidRPr="0098550A" w:rsidRDefault="0098550A" w:rsidP="0098550A">
            <w:pPr>
              <w:tabs>
                <w:tab w:val="left" w:pos="284"/>
              </w:tabs>
              <w:spacing w:before="120"/>
              <w:jc w:val="center"/>
              <w:rPr>
                <w:rFonts w:ascii="Times New Roman" w:hAnsi="Times New Roman" w:cs="Times New Roman"/>
                <w:bCs/>
                <w:lang w:val="nl-NL"/>
              </w:rPr>
            </w:pPr>
            <w:r w:rsidRPr="0098550A">
              <w:rPr>
                <w:rFonts w:ascii="Times New Roman" w:hAnsi="Times New Roman" w:cs="Times New Roman"/>
                <w:bCs/>
                <w:lang w:val="nl-NL"/>
              </w:rPr>
              <w:t>50%</w:t>
            </w:r>
          </w:p>
        </w:tc>
      </w:tr>
      <w:tr w:rsidR="0098550A" w:rsidRPr="0098550A" w14:paraId="15CD8DD3" w14:textId="77777777" w:rsidTr="005D08B6">
        <w:trPr>
          <w:jc w:val="center"/>
        </w:trPr>
        <w:tc>
          <w:tcPr>
            <w:tcW w:w="839" w:type="pct"/>
            <w:vMerge/>
            <w:shd w:val="clear" w:color="auto" w:fill="auto"/>
            <w:vAlign w:val="center"/>
          </w:tcPr>
          <w:p w14:paraId="7FB511DA" w14:textId="77777777" w:rsidR="0098550A" w:rsidRPr="0098550A" w:rsidRDefault="0098550A" w:rsidP="0098550A">
            <w:pPr>
              <w:tabs>
                <w:tab w:val="left" w:pos="284"/>
              </w:tabs>
              <w:spacing w:before="120"/>
              <w:jc w:val="both"/>
              <w:rPr>
                <w:rFonts w:ascii="Times New Roman" w:hAnsi="Times New Roman" w:cs="Times New Roman"/>
                <w:bCs/>
                <w:lang w:val="nl-NL"/>
              </w:rPr>
            </w:pPr>
          </w:p>
        </w:tc>
        <w:tc>
          <w:tcPr>
            <w:tcW w:w="1729" w:type="pct"/>
            <w:shd w:val="clear" w:color="auto" w:fill="auto"/>
            <w:vAlign w:val="center"/>
          </w:tcPr>
          <w:p w14:paraId="607AD27A" w14:textId="77777777" w:rsidR="0098550A" w:rsidRPr="0098550A" w:rsidRDefault="0098550A" w:rsidP="0098550A">
            <w:pPr>
              <w:tabs>
                <w:tab w:val="left" w:pos="284"/>
              </w:tabs>
              <w:spacing w:before="120"/>
              <w:jc w:val="both"/>
              <w:rPr>
                <w:rFonts w:ascii="Times New Roman" w:hAnsi="Times New Roman" w:cs="Times New Roman"/>
                <w:b/>
                <w:bCs/>
                <w:lang w:val="nl-NL"/>
              </w:rPr>
            </w:pPr>
            <w:r w:rsidRPr="0098550A">
              <w:rPr>
                <w:rFonts w:ascii="Times New Roman" w:hAnsi="Times New Roman" w:cs="Times New Roman"/>
                <w:b/>
                <w:bCs/>
                <w:lang w:val="nl-NL"/>
              </w:rPr>
              <w:t>Tổng cộng</w:t>
            </w:r>
          </w:p>
        </w:tc>
        <w:tc>
          <w:tcPr>
            <w:tcW w:w="982" w:type="pct"/>
          </w:tcPr>
          <w:p w14:paraId="62E97CF1" w14:textId="77777777" w:rsidR="0098550A" w:rsidRPr="0098550A" w:rsidRDefault="0098550A" w:rsidP="0098550A">
            <w:pPr>
              <w:tabs>
                <w:tab w:val="left" w:pos="284"/>
              </w:tabs>
              <w:spacing w:before="120"/>
              <w:jc w:val="both"/>
              <w:rPr>
                <w:rFonts w:ascii="Times New Roman" w:hAnsi="Times New Roman" w:cs="Times New Roman"/>
                <w:b/>
                <w:bCs/>
                <w:lang w:val="nl-NL"/>
              </w:rPr>
            </w:pPr>
          </w:p>
        </w:tc>
        <w:tc>
          <w:tcPr>
            <w:tcW w:w="748" w:type="pct"/>
            <w:shd w:val="clear" w:color="auto" w:fill="auto"/>
            <w:vAlign w:val="center"/>
          </w:tcPr>
          <w:p w14:paraId="326B1599" w14:textId="77777777" w:rsidR="0098550A" w:rsidRPr="0098550A" w:rsidRDefault="0098550A" w:rsidP="0098550A">
            <w:pPr>
              <w:tabs>
                <w:tab w:val="left" w:pos="284"/>
              </w:tabs>
              <w:spacing w:before="120"/>
              <w:jc w:val="both"/>
              <w:rPr>
                <w:rFonts w:ascii="Times New Roman" w:hAnsi="Times New Roman" w:cs="Times New Roman"/>
                <w:b/>
                <w:bCs/>
                <w:lang w:val="nl-NL"/>
              </w:rPr>
            </w:pPr>
          </w:p>
        </w:tc>
        <w:tc>
          <w:tcPr>
            <w:tcW w:w="702" w:type="pct"/>
            <w:shd w:val="clear" w:color="auto" w:fill="auto"/>
            <w:vAlign w:val="center"/>
          </w:tcPr>
          <w:p w14:paraId="51286593"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50%</w:t>
            </w:r>
          </w:p>
        </w:tc>
      </w:tr>
      <w:tr w:rsidR="0098550A" w:rsidRPr="0098550A" w14:paraId="78A474EC" w14:textId="77777777" w:rsidTr="005D08B6">
        <w:trPr>
          <w:jc w:val="center"/>
        </w:trPr>
        <w:tc>
          <w:tcPr>
            <w:tcW w:w="2568" w:type="pct"/>
            <w:gridSpan w:val="2"/>
            <w:shd w:val="clear" w:color="auto" w:fill="auto"/>
            <w:vAlign w:val="center"/>
          </w:tcPr>
          <w:p w14:paraId="09C68DD4" w14:textId="77777777" w:rsidR="0098550A" w:rsidRPr="0098550A" w:rsidRDefault="0098550A" w:rsidP="0098550A">
            <w:pPr>
              <w:tabs>
                <w:tab w:val="left" w:pos="284"/>
              </w:tabs>
              <w:spacing w:before="120"/>
              <w:jc w:val="both"/>
              <w:rPr>
                <w:rFonts w:ascii="Times New Roman" w:hAnsi="Times New Roman" w:cs="Times New Roman"/>
                <w:b/>
                <w:bCs/>
                <w:lang w:val="nl-NL"/>
              </w:rPr>
            </w:pPr>
            <w:r w:rsidRPr="0098550A">
              <w:rPr>
                <w:rFonts w:ascii="Times New Roman" w:hAnsi="Times New Roman" w:cs="Times New Roman"/>
                <w:b/>
                <w:bCs/>
                <w:lang w:val="nl-NL"/>
              </w:rPr>
              <w:t>Tổng cộng</w:t>
            </w:r>
          </w:p>
        </w:tc>
        <w:tc>
          <w:tcPr>
            <w:tcW w:w="982" w:type="pct"/>
          </w:tcPr>
          <w:p w14:paraId="213BBE02" w14:textId="77777777" w:rsidR="0098550A" w:rsidRPr="0098550A" w:rsidRDefault="0098550A" w:rsidP="0098550A">
            <w:pPr>
              <w:tabs>
                <w:tab w:val="left" w:pos="284"/>
              </w:tabs>
              <w:spacing w:before="120"/>
              <w:jc w:val="both"/>
              <w:rPr>
                <w:rFonts w:ascii="Times New Roman" w:hAnsi="Times New Roman" w:cs="Times New Roman"/>
                <w:b/>
                <w:bCs/>
                <w:lang w:val="nl-NL"/>
              </w:rPr>
            </w:pPr>
          </w:p>
        </w:tc>
        <w:tc>
          <w:tcPr>
            <w:tcW w:w="748" w:type="pct"/>
            <w:shd w:val="clear" w:color="auto" w:fill="auto"/>
            <w:vAlign w:val="center"/>
          </w:tcPr>
          <w:p w14:paraId="0BF50ADA" w14:textId="77777777" w:rsidR="0098550A" w:rsidRPr="0098550A" w:rsidRDefault="0098550A" w:rsidP="0098550A">
            <w:pPr>
              <w:tabs>
                <w:tab w:val="left" w:pos="284"/>
              </w:tabs>
              <w:spacing w:before="120"/>
              <w:jc w:val="both"/>
              <w:rPr>
                <w:rFonts w:ascii="Times New Roman" w:hAnsi="Times New Roman" w:cs="Times New Roman"/>
                <w:b/>
                <w:bCs/>
                <w:lang w:val="nl-NL"/>
              </w:rPr>
            </w:pPr>
          </w:p>
        </w:tc>
        <w:tc>
          <w:tcPr>
            <w:tcW w:w="702" w:type="pct"/>
            <w:shd w:val="clear" w:color="auto" w:fill="auto"/>
            <w:vAlign w:val="center"/>
          </w:tcPr>
          <w:p w14:paraId="52AE028B" w14:textId="77777777" w:rsidR="0098550A" w:rsidRPr="0098550A" w:rsidRDefault="0098550A" w:rsidP="0098550A">
            <w:pPr>
              <w:tabs>
                <w:tab w:val="left" w:pos="284"/>
              </w:tabs>
              <w:spacing w:before="120"/>
              <w:jc w:val="center"/>
              <w:rPr>
                <w:rFonts w:ascii="Times New Roman" w:hAnsi="Times New Roman" w:cs="Times New Roman"/>
                <w:b/>
                <w:bCs/>
                <w:lang w:val="nl-NL"/>
              </w:rPr>
            </w:pPr>
            <w:r w:rsidRPr="0098550A">
              <w:rPr>
                <w:rFonts w:ascii="Times New Roman" w:hAnsi="Times New Roman" w:cs="Times New Roman"/>
                <w:b/>
                <w:bCs/>
                <w:lang w:val="nl-NL"/>
              </w:rPr>
              <w:t>100%</w:t>
            </w:r>
          </w:p>
        </w:tc>
      </w:tr>
    </w:tbl>
    <w:p w14:paraId="2F72C337" w14:textId="14583D50" w:rsidR="00C05B87" w:rsidRDefault="00C05B87">
      <w:pPr>
        <w:spacing w:before="120" w:after="0" w:line="240" w:lineRule="auto"/>
        <w:ind w:left="567"/>
        <w:jc w:val="both"/>
        <w:rPr>
          <w:rFonts w:ascii="Times" w:eastAsia="Times" w:hAnsi="Times" w:cs="Times"/>
          <w:iCs/>
          <w:sz w:val="24"/>
          <w:szCs w:val="24"/>
        </w:rPr>
      </w:pPr>
    </w:p>
    <w:p w14:paraId="1834E155" w14:textId="3FB5475B" w:rsidR="0098550A" w:rsidRDefault="0098550A">
      <w:pPr>
        <w:spacing w:before="120" w:after="0" w:line="240" w:lineRule="auto"/>
        <w:ind w:left="567"/>
        <w:jc w:val="both"/>
        <w:rPr>
          <w:rFonts w:ascii="Times" w:eastAsia="Times" w:hAnsi="Times" w:cs="Times"/>
          <w:iCs/>
          <w:sz w:val="24"/>
          <w:szCs w:val="24"/>
        </w:rPr>
      </w:pPr>
    </w:p>
    <w:p w14:paraId="287F40DB" w14:textId="34E7E062" w:rsidR="0098550A" w:rsidRDefault="0098550A">
      <w:pPr>
        <w:spacing w:before="120" w:after="0" w:line="240" w:lineRule="auto"/>
        <w:ind w:left="567"/>
        <w:jc w:val="both"/>
        <w:rPr>
          <w:rFonts w:ascii="Times" w:eastAsia="Times" w:hAnsi="Times" w:cs="Times"/>
          <w:iCs/>
          <w:sz w:val="24"/>
          <w:szCs w:val="24"/>
        </w:rPr>
      </w:pPr>
    </w:p>
    <w:p w14:paraId="3E97ECBD" w14:textId="6561E008" w:rsidR="0098550A" w:rsidRDefault="0098550A">
      <w:pPr>
        <w:spacing w:before="120" w:after="0" w:line="240" w:lineRule="auto"/>
        <w:ind w:left="567"/>
        <w:jc w:val="both"/>
        <w:rPr>
          <w:rFonts w:ascii="Times" w:eastAsia="Times" w:hAnsi="Times" w:cs="Times"/>
          <w:iCs/>
          <w:sz w:val="24"/>
          <w:szCs w:val="24"/>
        </w:rPr>
      </w:pPr>
    </w:p>
    <w:p w14:paraId="76DC76C8" w14:textId="02C5DBBC" w:rsidR="0098550A" w:rsidRDefault="0098550A">
      <w:pPr>
        <w:spacing w:before="120" w:after="0" w:line="240" w:lineRule="auto"/>
        <w:ind w:left="567"/>
        <w:jc w:val="both"/>
        <w:rPr>
          <w:rFonts w:ascii="Times" w:eastAsia="Times" w:hAnsi="Times" w:cs="Times"/>
          <w:iCs/>
          <w:sz w:val="24"/>
          <w:szCs w:val="24"/>
        </w:rPr>
      </w:pPr>
    </w:p>
    <w:p w14:paraId="7B8B5F2F" w14:textId="2CCF8E81" w:rsidR="0098550A" w:rsidRDefault="0098550A">
      <w:pPr>
        <w:spacing w:before="120" w:after="0" w:line="240" w:lineRule="auto"/>
        <w:ind w:left="567"/>
        <w:jc w:val="both"/>
        <w:rPr>
          <w:rFonts w:ascii="Times" w:eastAsia="Times" w:hAnsi="Times" w:cs="Times"/>
          <w:iCs/>
          <w:sz w:val="24"/>
          <w:szCs w:val="24"/>
        </w:rPr>
      </w:pPr>
    </w:p>
    <w:p w14:paraId="319AC228" w14:textId="77777777" w:rsidR="0098550A" w:rsidRPr="0098550A" w:rsidRDefault="0098550A">
      <w:pPr>
        <w:spacing w:before="120" w:after="0" w:line="240" w:lineRule="auto"/>
        <w:ind w:left="567"/>
        <w:jc w:val="both"/>
        <w:rPr>
          <w:rFonts w:ascii="Times" w:eastAsia="Times" w:hAnsi="Times" w:cs="Times"/>
          <w:iCs/>
          <w:sz w:val="24"/>
          <w:szCs w:val="24"/>
        </w:rPr>
      </w:pPr>
    </w:p>
    <w:p w14:paraId="60B7E96C" w14:textId="7D94B5DA" w:rsidR="00C05B87" w:rsidRPr="0098550A" w:rsidRDefault="0098550A">
      <w:pPr>
        <w:numPr>
          <w:ilvl w:val="1"/>
          <w:numId w:val="3"/>
        </w:numPr>
        <w:pBdr>
          <w:top w:val="nil"/>
          <w:left w:val="nil"/>
          <w:bottom w:val="nil"/>
          <w:right w:val="nil"/>
          <w:between w:val="nil"/>
        </w:pBdr>
        <w:spacing w:after="0" w:line="240" w:lineRule="auto"/>
        <w:ind w:left="1134" w:hanging="567"/>
        <w:jc w:val="both"/>
        <w:rPr>
          <w:rFonts w:ascii="Times" w:eastAsia="Times" w:hAnsi="Times" w:cs="Times"/>
          <w:color w:val="000000"/>
          <w:sz w:val="24"/>
          <w:szCs w:val="24"/>
        </w:rPr>
      </w:pPr>
      <w:bookmarkStart w:id="9" w:name="_heading=h.26in1rg" w:colFirst="0" w:colLast="0"/>
      <w:bookmarkStart w:id="10" w:name="_Hlk82417676"/>
      <w:bookmarkEnd w:id="9"/>
      <w:r w:rsidRPr="0098550A">
        <w:rPr>
          <w:rFonts w:ascii="Times" w:eastAsia="Times" w:hAnsi="Times" w:cs="Times"/>
          <w:b/>
          <w:bCs/>
          <w:color w:val="000000"/>
          <w:sz w:val="24"/>
          <w:szCs w:val="24"/>
          <w:lang w:val="nl-NL"/>
        </w:rPr>
        <w:lastRenderedPageBreak/>
        <w:t>Kế hoạch giảng dạy</w:t>
      </w:r>
      <w:bookmarkEnd w:id="10"/>
    </w:p>
    <w:tbl>
      <w:tblPr>
        <w:tblStyle w:val="ad"/>
        <w:tblW w:w="10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065"/>
        <w:gridCol w:w="1980"/>
        <w:gridCol w:w="2340"/>
        <w:gridCol w:w="1350"/>
        <w:gridCol w:w="1620"/>
      </w:tblGrid>
      <w:tr w:rsidR="0098550A" w14:paraId="42FF7428" w14:textId="77777777" w:rsidTr="0098550A">
        <w:trPr>
          <w:trHeight w:val="878"/>
          <w:jc w:val="center"/>
        </w:trPr>
        <w:tc>
          <w:tcPr>
            <w:tcW w:w="1080" w:type="dxa"/>
            <w:shd w:val="clear" w:color="auto" w:fill="auto"/>
            <w:vAlign w:val="center"/>
          </w:tcPr>
          <w:p w14:paraId="4A38285A" w14:textId="77777777" w:rsidR="0098550A" w:rsidRPr="0026633C" w:rsidRDefault="0098550A" w:rsidP="0098550A">
            <w:pPr>
              <w:tabs>
                <w:tab w:val="left" w:pos="284"/>
              </w:tabs>
              <w:spacing w:line="264" w:lineRule="auto"/>
              <w:jc w:val="center"/>
              <w:rPr>
                <w:b/>
                <w:bCs/>
                <w:lang w:val="nl-NL"/>
              </w:rPr>
            </w:pPr>
            <w:bookmarkStart w:id="11" w:name="_heading=h.lnxbz9" w:colFirst="0" w:colLast="0"/>
            <w:bookmarkEnd w:id="11"/>
            <w:r w:rsidRPr="0026633C">
              <w:rPr>
                <w:b/>
                <w:bCs/>
                <w:lang w:val="nl-NL"/>
              </w:rPr>
              <w:t>Buổi</w:t>
            </w:r>
          </w:p>
          <w:p w14:paraId="0A82C947" w14:textId="6770D35F" w:rsidR="0098550A" w:rsidRDefault="0098550A" w:rsidP="0098550A">
            <w:pPr>
              <w:pBdr>
                <w:top w:val="nil"/>
                <w:left w:val="nil"/>
                <w:bottom w:val="nil"/>
                <w:right w:val="nil"/>
                <w:between w:val="nil"/>
              </w:pBdr>
              <w:jc w:val="center"/>
              <w:rPr>
                <w:rFonts w:ascii="Times" w:eastAsia="Times" w:hAnsi="Times" w:cs="Times"/>
                <w:b/>
                <w:color w:val="000000"/>
                <w:sz w:val="24"/>
                <w:szCs w:val="24"/>
              </w:rPr>
            </w:pPr>
            <w:r w:rsidRPr="0026633C">
              <w:rPr>
                <w:b/>
                <w:bCs/>
                <w:lang w:val="nl-NL"/>
              </w:rPr>
              <w:t>học</w:t>
            </w:r>
          </w:p>
        </w:tc>
        <w:tc>
          <w:tcPr>
            <w:tcW w:w="2065" w:type="dxa"/>
            <w:shd w:val="clear" w:color="auto" w:fill="auto"/>
            <w:vAlign w:val="center"/>
          </w:tcPr>
          <w:p w14:paraId="567051A1" w14:textId="6B6C4207" w:rsidR="0098550A" w:rsidRDefault="0098550A" w:rsidP="0098550A">
            <w:pPr>
              <w:pBdr>
                <w:top w:val="nil"/>
                <w:left w:val="nil"/>
                <w:bottom w:val="nil"/>
                <w:right w:val="nil"/>
                <w:between w:val="nil"/>
              </w:pBdr>
              <w:jc w:val="center"/>
              <w:rPr>
                <w:rFonts w:ascii="Times" w:eastAsia="Times" w:hAnsi="Times" w:cs="Times"/>
                <w:b/>
                <w:color w:val="000000"/>
                <w:sz w:val="24"/>
                <w:szCs w:val="24"/>
              </w:rPr>
            </w:pPr>
            <w:r w:rsidRPr="0026633C">
              <w:rPr>
                <w:b/>
                <w:bCs/>
                <w:lang w:val="nl-NL"/>
              </w:rPr>
              <w:t>Nội dung</w:t>
            </w:r>
          </w:p>
        </w:tc>
        <w:tc>
          <w:tcPr>
            <w:tcW w:w="1980" w:type="dxa"/>
            <w:shd w:val="clear" w:color="auto" w:fill="auto"/>
            <w:vAlign w:val="center"/>
          </w:tcPr>
          <w:p w14:paraId="2DF8671B" w14:textId="038CCFC4" w:rsidR="0098550A" w:rsidRDefault="0098550A" w:rsidP="0098550A">
            <w:pPr>
              <w:pBdr>
                <w:top w:val="nil"/>
                <w:left w:val="nil"/>
                <w:bottom w:val="nil"/>
                <w:right w:val="nil"/>
                <w:between w:val="nil"/>
              </w:pBdr>
              <w:jc w:val="center"/>
              <w:rPr>
                <w:rFonts w:ascii="Times" w:eastAsia="Times" w:hAnsi="Times" w:cs="Times"/>
                <w:b/>
                <w:color w:val="000000"/>
                <w:sz w:val="24"/>
                <w:szCs w:val="24"/>
              </w:rPr>
            </w:pPr>
            <w:r w:rsidRPr="0026633C">
              <w:rPr>
                <w:rFonts w:ascii="Times" w:eastAsia="Times" w:hAnsi="Times" w:cs="Times"/>
                <w:b/>
              </w:rPr>
              <w:t>CĐR môn học</w:t>
            </w:r>
          </w:p>
        </w:tc>
        <w:tc>
          <w:tcPr>
            <w:tcW w:w="2340" w:type="dxa"/>
            <w:vAlign w:val="center"/>
          </w:tcPr>
          <w:p w14:paraId="7E087BB1" w14:textId="64F632FB" w:rsidR="0098550A" w:rsidRDefault="0098550A" w:rsidP="0098550A">
            <w:pPr>
              <w:pBdr>
                <w:top w:val="nil"/>
                <w:left w:val="nil"/>
                <w:bottom w:val="nil"/>
                <w:right w:val="nil"/>
                <w:between w:val="nil"/>
              </w:pBdr>
              <w:jc w:val="center"/>
              <w:rPr>
                <w:rFonts w:ascii="Times" w:eastAsia="Times" w:hAnsi="Times" w:cs="Times"/>
                <w:b/>
                <w:color w:val="000000"/>
                <w:sz w:val="24"/>
                <w:szCs w:val="24"/>
              </w:rPr>
            </w:pPr>
            <w:r w:rsidRPr="0026633C">
              <w:rPr>
                <w:rFonts w:ascii="Times" w:eastAsia="Times" w:hAnsi="Times" w:cs="Times"/>
                <w:b/>
              </w:rPr>
              <w:t>Hoạt động dạy và học</w:t>
            </w:r>
          </w:p>
        </w:tc>
        <w:tc>
          <w:tcPr>
            <w:tcW w:w="1350" w:type="dxa"/>
            <w:vAlign w:val="center"/>
          </w:tcPr>
          <w:p w14:paraId="267E1EA7" w14:textId="512D0A60" w:rsidR="0098550A" w:rsidRDefault="0098550A" w:rsidP="0098550A">
            <w:pPr>
              <w:pBdr>
                <w:top w:val="nil"/>
                <w:left w:val="nil"/>
                <w:bottom w:val="nil"/>
                <w:right w:val="nil"/>
                <w:between w:val="nil"/>
              </w:pBdr>
              <w:jc w:val="center"/>
              <w:rPr>
                <w:rFonts w:ascii="Times" w:eastAsia="Times" w:hAnsi="Times" w:cs="Times"/>
                <w:b/>
                <w:color w:val="000000"/>
                <w:sz w:val="24"/>
                <w:szCs w:val="24"/>
              </w:rPr>
            </w:pPr>
            <w:r w:rsidRPr="00C14CE5">
              <w:rPr>
                <w:b/>
                <w:bCs/>
                <w:lang w:val="nl-NL"/>
              </w:rPr>
              <w:t>Bài đánh giá</w:t>
            </w:r>
          </w:p>
        </w:tc>
        <w:tc>
          <w:tcPr>
            <w:tcW w:w="1620" w:type="dxa"/>
            <w:shd w:val="clear" w:color="auto" w:fill="auto"/>
            <w:vAlign w:val="center"/>
          </w:tcPr>
          <w:p w14:paraId="2D983394" w14:textId="735A7123" w:rsidR="0098550A" w:rsidRDefault="0098550A" w:rsidP="0098550A">
            <w:pPr>
              <w:pBdr>
                <w:top w:val="nil"/>
                <w:left w:val="nil"/>
                <w:bottom w:val="nil"/>
                <w:right w:val="nil"/>
                <w:between w:val="nil"/>
              </w:pBdr>
              <w:jc w:val="center"/>
              <w:rPr>
                <w:rFonts w:ascii="Times" w:eastAsia="Times" w:hAnsi="Times" w:cs="Times"/>
                <w:b/>
                <w:color w:val="000000"/>
                <w:sz w:val="24"/>
                <w:szCs w:val="24"/>
              </w:rPr>
            </w:pPr>
            <w:r w:rsidRPr="00C14CE5">
              <w:rPr>
                <w:rFonts w:ascii="Times" w:eastAsia="Times" w:hAnsi="Times" w:cs="Times"/>
                <w:b/>
              </w:rPr>
              <w:t>Tài liệu chính và tài liệu tham khảo</w:t>
            </w:r>
          </w:p>
        </w:tc>
      </w:tr>
      <w:tr w:rsidR="0098550A" w14:paraId="46529391" w14:textId="77777777" w:rsidTr="0098550A">
        <w:trPr>
          <w:jc w:val="center"/>
        </w:trPr>
        <w:tc>
          <w:tcPr>
            <w:tcW w:w="1080" w:type="dxa"/>
            <w:shd w:val="clear" w:color="auto" w:fill="auto"/>
            <w:vAlign w:val="center"/>
          </w:tcPr>
          <w:p w14:paraId="546C4C6C"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1</w:t>
            </w:r>
          </w:p>
        </w:tc>
        <w:tc>
          <w:tcPr>
            <w:tcW w:w="2065" w:type="dxa"/>
            <w:shd w:val="clear" w:color="auto" w:fill="auto"/>
          </w:tcPr>
          <w:p w14:paraId="450F5BA9"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Chương 1.  Tổng quan về kế toán và thuế</w:t>
            </w:r>
          </w:p>
          <w:p w14:paraId="793C424D"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1.1 Tổng quan về kế toán</w:t>
            </w:r>
          </w:p>
          <w:p w14:paraId="17C870FF"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1.2 Tổng quan về thuế</w:t>
            </w:r>
          </w:p>
          <w:p w14:paraId="7FA3A533"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1.3 Tổng quan về quản lý thuế</w:t>
            </w:r>
          </w:p>
          <w:p w14:paraId="44058911"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1.4 Sử dụng các công cụ để lập báo cáo kế toán</w:t>
            </w:r>
          </w:p>
          <w:p w14:paraId="59BCA3B9" w14:textId="23682E9D"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1.5 Các văn bản pháp quy.</w:t>
            </w:r>
          </w:p>
        </w:tc>
        <w:tc>
          <w:tcPr>
            <w:tcW w:w="1980" w:type="dxa"/>
            <w:shd w:val="clear" w:color="auto" w:fill="auto"/>
            <w:vAlign w:val="center"/>
          </w:tcPr>
          <w:p w14:paraId="34E1DDE7"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CLO4.1 CLO7.3</w:t>
            </w:r>
          </w:p>
          <w:p w14:paraId="580ABDC2"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CLO15.2</w:t>
            </w:r>
          </w:p>
        </w:tc>
        <w:tc>
          <w:tcPr>
            <w:tcW w:w="2340" w:type="dxa"/>
            <w:vAlign w:val="center"/>
          </w:tcPr>
          <w:p w14:paraId="47B96332" w14:textId="77777777" w:rsidR="0098550A" w:rsidRPr="0098550A" w:rsidRDefault="0098550A" w:rsidP="0098550A">
            <w:pPr>
              <w:tabs>
                <w:tab w:val="left" w:pos="284"/>
              </w:tabs>
              <w:rPr>
                <w:rFonts w:ascii="Times New Roman" w:hAnsi="Times New Roman" w:cs="Times New Roman"/>
                <w:bCs/>
                <w:lang w:val="nl-NL"/>
              </w:rPr>
            </w:pPr>
            <w:r w:rsidRPr="0098550A">
              <w:rPr>
                <w:rFonts w:ascii="Times New Roman" w:hAnsi="Times New Roman" w:cs="Times New Roman"/>
                <w:bCs/>
                <w:lang w:val="nl-NL"/>
              </w:rPr>
              <w:t>Học lý thuyết Chương 1:  Tổng quan về kế toán và thuế</w:t>
            </w:r>
          </w:p>
          <w:p w14:paraId="57203E1A" w14:textId="314BE5BD" w:rsidR="0098550A" w:rsidRPr="0098550A" w:rsidRDefault="0098550A" w:rsidP="0098550A">
            <w:pPr>
              <w:pStyle w:val="NoSpacing"/>
              <w:spacing w:line="360" w:lineRule="auto"/>
              <w:rPr>
                <w:rFonts w:ascii="Times New Roman" w:hAnsi="Times New Roman" w:cs="Times New Roman"/>
              </w:rPr>
            </w:pPr>
          </w:p>
        </w:tc>
        <w:tc>
          <w:tcPr>
            <w:tcW w:w="1350" w:type="dxa"/>
            <w:shd w:val="clear" w:color="auto" w:fill="auto"/>
            <w:vAlign w:val="center"/>
          </w:tcPr>
          <w:p w14:paraId="0AFB4B35" w14:textId="62610D32"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A.1.1</w:t>
            </w:r>
          </w:p>
        </w:tc>
        <w:tc>
          <w:tcPr>
            <w:tcW w:w="1620" w:type="dxa"/>
            <w:shd w:val="clear" w:color="auto" w:fill="auto"/>
            <w:vAlign w:val="center"/>
          </w:tcPr>
          <w:p w14:paraId="2F1EA953" w14:textId="5B09EF02"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1</w:t>
            </w:r>
          </w:p>
        </w:tc>
      </w:tr>
      <w:tr w:rsidR="0098550A" w14:paraId="6EEC9A4D" w14:textId="77777777" w:rsidTr="0098550A">
        <w:trPr>
          <w:jc w:val="center"/>
        </w:trPr>
        <w:tc>
          <w:tcPr>
            <w:tcW w:w="1080" w:type="dxa"/>
            <w:shd w:val="clear" w:color="auto" w:fill="auto"/>
            <w:vAlign w:val="center"/>
          </w:tcPr>
          <w:p w14:paraId="68F40747"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2</w:t>
            </w:r>
          </w:p>
        </w:tc>
        <w:tc>
          <w:tcPr>
            <w:tcW w:w="2065" w:type="dxa"/>
            <w:shd w:val="clear" w:color="auto" w:fill="auto"/>
          </w:tcPr>
          <w:p w14:paraId="639021C4"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Chương 2. Kế toán thuế xuất khẩu, nhập khẩu</w:t>
            </w:r>
          </w:p>
          <w:p w14:paraId="2B6C3C7D"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2.1 Một số nội dung cơ bản liên quan đến phương pháp xác định nghĩa vụ thuế xuất khẩu, nhập khẩu.</w:t>
            </w:r>
          </w:p>
          <w:p w14:paraId="72594A8B"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 xml:space="preserve">2.2 Phương pháp tính thuế. </w:t>
            </w:r>
          </w:p>
          <w:p w14:paraId="668DAD1B"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2.3 Kê khai, nộp thuế.</w:t>
            </w:r>
          </w:p>
          <w:p w14:paraId="6436D353"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2.4 Hoàn thuế.</w:t>
            </w:r>
          </w:p>
          <w:p w14:paraId="74C81451" w14:textId="26561449"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2.5 Tổ chức chứng từ và ghi nhận thuế XK - NK trên sổ kế toán</w:t>
            </w:r>
          </w:p>
        </w:tc>
        <w:tc>
          <w:tcPr>
            <w:tcW w:w="1980" w:type="dxa"/>
            <w:shd w:val="clear" w:color="auto" w:fill="auto"/>
            <w:vAlign w:val="center"/>
          </w:tcPr>
          <w:p w14:paraId="3AC06C5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CLO6.3 CLO7.3</w:t>
            </w:r>
          </w:p>
          <w:p w14:paraId="0309752B"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CLO8.2</w:t>
            </w:r>
          </w:p>
        </w:tc>
        <w:tc>
          <w:tcPr>
            <w:tcW w:w="2340" w:type="dxa"/>
            <w:vAlign w:val="center"/>
          </w:tcPr>
          <w:p w14:paraId="7FCDE610" w14:textId="77777777" w:rsidR="0098550A" w:rsidRPr="0098550A" w:rsidRDefault="0098550A" w:rsidP="0098550A">
            <w:pPr>
              <w:tabs>
                <w:tab w:val="left" w:pos="284"/>
              </w:tabs>
              <w:rPr>
                <w:rFonts w:ascii="Times New Roman" w:hAnsi="Times New Roman" w:cs="Times New Roman"/>
                <w:bCs/>
                <w:lang w:val="nl-NL"/>
              </w:rPr>
            </w:pPr>
            <w:r w:rsidRPr="0098550A">
              <w:rPr>
                <w:rFonts w:ascii="Times New Roman" w:hAnsi="Times New Roman" w:cs="Times New Roman"/>
                <w:bCs/>
                <w:lang w:val="nl-NL"/>
              </w:rPr>
              <w:t>Học lý thuyết Chương 2:  Kế toán thuế xuất khẩu, nhập khẩu</w:t>
            </w:r>
          </w:p>
          <w:p w14:paraId="1D76858E" w14:textId="2E1F3F58" w:rsidR="0098550A" w:rsidRPr="0098550A" w:rsidRDefault="0098550A" w:rsidP="0098550A">
            <w:pPr>
              <w:pStyle w:val="NoSpacing"/>
              <w:spacing w:line="360" w:lineRule="auto"/>
              <w:rPr>
                <w:rFonts w:ascii="Times New Roman" w:hAnsi="Times New Roman" w:cs="Times New Roman"/>
              </w:rPr>
            </w:pPr>
          </w:p>
        </w:tc>
        <w:tc>
          <w:tcPr>
            <w:tcW w:w="1350" w:type="dxa"/>
            <w:shd w:val="clear" w:color="auto" w:fill="auto"/>
            <w:vAlign w:val="center"/>
          </w:tcPr>
          <w:p w14:paraId="66EE5E0B" w14:textId="40443186"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1CE09624" w14:textId="07BB1416"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6</w:t>
            </w:r>
          </w:p>
        </w:tc>
      </w:tr>
      <w:tr w:rsidR="0098550A" w14:paraId="0BA3980E" w14:textId="77777777" w:rsidTr="0098550A">
        <w:trPr>
          <w:jc w:val="center"/>
        </w:trPr>
        <w:tc>
          <w:tcPr>
            <w:tcW w:w="1080" w:type="dxa"/>
            <w:shd w:val="clear" w:color="auto" w:fill="auto"/>
            <w:vAlign w:val="center"/>
          </w:tcPr>
          <w:p w14:paraId="05E867CC"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3</w:t>
            </w:r>
          </w:p>
        </w:tc>
        <w:tc>
          <w:tcPr>
            <w:tcW w:w="2065" w:type="dxa"/>
            <w:shd w:val="clear" w:color="auto" w:fill="auto"/>
          </w:tcPr>
          <w:p w14:paraId="09491CCF"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2.6 Trình bày thông tin thuế xuất khẩu, nhập khẩu trên báo cáo tài chính</w:t>
            </w:r>
          </w:p>
          <w:p w14:paraId="54E2F010"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2.7 Rủi ro và cơ hội về thuế xuất khẩu, nhập khẩu tại doanh nghiệp.</w:t>
            </w:r>
          </w:p>
          <w:p w14:paraId="21207EDD" w14:textId="77777777" w:rsidR="0098550A" w:rsidRPr="0098550A" w:rsidRDefault="0098550A" w:rsidP="0098550A">
            <w:pPr>
              <w:jc w:val="both"/>
              <w:rPr>
                <w:rFonts w:ascii="Times New Roman" w:hAnsi="Times New Roman" w:cs="Times New Roman"/>
                <w:bCs/>
                <w:lang w:val="nl-NL"/>
              </w:rPr>
            </w:pPr>
          </w:p>
          <w:p w14:paraId="76AFB115"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Chương 3. Kế toán thuế tiêu thụ đặc biệt</w:t>
            </w:r>
          </w:p>
          <w:p w14:paraId="4D2979CD"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3.1 Một số nội dung cơ bản liên quan đến phương pháp xác định nghĩa vụ thuế tiêu thụ đặc biệt.</w:t>
            </w:r>
          </w:p>
          <w:p w14:paraId="78D0A2D0" w14:textId="4B327B06"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 xml:space="preserve">3.2 Ghi nhận và trình bày thuế tiêu </w:t>
            </w:r>
            <w:r w:rsidRPr="0098550A">
              <w:rPr>
                <w:rFonts w:ascii="Times New Roman" w:hAnsi="Times New Roman" w:cs="Times New Roman"/>
                <w:bCs/>
                <w:lang w:val="nl-NL"/>
              </w:rPr>
              <w:lastRenderedPageBreak/>
              <w:t>thụ đặc biệt trên sổ và báo cáo tài chính</w:t>
            </w:r>
          </w:p>
        </w:tc>
        <w:tc>
          <w:tcPr>
            <w:tcW w:w="1980" w:type="dxa"/>
            <w:shd w:val="clear" w:color="auto" w:fill="auto"/>
            <w:vAlign w:val="center"/>
          </w:tcPr>
          <w:p w14:paraId="77030337"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lastRenderedPageBreak/>
              <w:t>CLO4.1 CLO9.1</w:t>
            </w:r>
          </w:p>
          <w:p w14:paraId="499F465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CLO9.3 CLO14.2</w:t>
            </w:r>
          </w:p>
          <w:p w14:paraId="7E5A976D"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CLO15.2 CLO4.1</w:t>
            </w:r>
          </w:p>
          <w:p w14:paraId="74701B4B"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CLO6.3 CLO7.3</w:t>
            </w:r>
          </w:p>
          <w:p w14:paraId="0BD3FF44"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CLO8.2 CLO9.1</w:t>
            </w:r>
          </w:p>
        </w:tc>
        <w:tc>
          <w:tcPr>
            <w:tcW w:w="2340" w:type="dxa"/>
          </w:tcPr>
          <w:p w14:paraId="2B08143E" w14:textId="77777777" w:rsidR="0098550A" w:rsidRPr="0098550A" w:rsidRDefault="0098550A" w:rsidP="0098550A">
            <w:pPr>
              <w:tabs>
                <w:tab w:val="left" w:pos="284"/>
              </w:tabs>
              <w:rPr>
                <w:rFonts w:ascii="Times New Roman" w:hAnsi="Times New Roman" w:cs="Times New Roman"/>
                <w:bCs/>
                <w:lang w:val="nl-NL"/>
              </w:rPr>
            </w:pPr>
            <w:r w:rsidRPr="0098550A">
              <w:rPr>
                <w:rFonts w:ascii="Times New Roman" w:hAnsi="Times New Roman" w:cs="Times New Roman"/>
                <w:bCs/>
                <w:lang w:val="nl-NL"/>
              </w:rPr>
              <w:t xml:space="preserve">Học lý </w:t>
            </w:r>
          </w:p>
          <w:p w14:paraId="6FFD6164" w14:textId="77777777" w:rsidR="0098550A" w:rsidRPr="0098550A" w:rsidRDefault="0098550A" w:rsidP="0098550A">
            <w:pPr>
              <w:tabs>
                <w:tab w:val="left" w:pos="284"/>
              </w:tabs>
              <w:rPr>
                <w:rFonts w:ascii="Times New Roman" w:hAnsi="Times New Roman" w:cs="Times New Roman"/>
                <w:bCs/>
                <w:lang w:val="nl-NL"/>
              </w:rPr>
            </w:pPr>
            <w:r w:rsidRPr="0098550A">
              <w:rPr>
                <w:rFonts w:ascii="Times New Roman" w:hAnsi="Times New Roman" w:cs="Times New Roman"/>
                <w:bCs/>
                <w:lang w:val="nl-NL"/>
              </w:rPr>
              <w:t>thuyết Chương 2:  Kế toán thuế xuất khẩu, nhập khẩu</w:t>
            </w:r>
          </w:p>
          <w:p w14:paraId="668E357B" w14:textId="77777777" w:rsidR="0098550A" w:rsidRPr="0098550A" w:rsidRDefault="0098550A" w:rsidP="0098550A">
            <w:pPr>
              <w:tabs>
                <w:tab w:val="left" w:pos="284"/>
              </w:tabs>
              <w:rPr>
                <w:rFonts w:ascii="Times New Roman" w:hAnsi="Times New Roman" w:cs="Times New Roman"/>
                <w:bCs/>
                <w:lang w:val="nl-NL"/>
              </w:rPr>
            </w:pPr>
          </w:p>
          <w:p w14:paraId="78A6AF22" w14:textId="77777777" w:rsidR="0098550A" w:rsidRPr="0098550A" w:rsidRDefault="0098550A" w:rsidP="0098550A">
            <w:pPr>
              <w:tabs>
                <w:tab w:val="left" w:pos="284"/>
              </w:tabs>
              <w:rPr>
                <w:rFonts w:ascii="Times New Roman" w:hAnsi="Times New Roman" w:cs="Times New Roman"/>
                <w:bCs/>
                <w:lang w:val="nl-NL"/>
              </w:rPr>
            </w:pPr>
          </w:p>
          <w:p w14:paraId="2D99AA6E" w14:textId="77777777" w:rsidR="0098550A" w:rsidRPr="0098550A" w:rsidRDefault="0098550A" w:rsidP="0098550A">
            <w:pPr>
              <w:tabs>
                <w:tab w:val="left" w:pos="284"/>
              </w:tabs>
              <w:rPr>
                <w:rFonts w:ascii="Times New Roman" w:hAnsi="Times New Roman" w:cs="Times New Roman"/>
                <w:bCs/>
                <w:lang w:val="nl-NL"/>
              </w:rPr>
            </w:pPr>
            <w:r w:rsidRPr="0098550A">
              <w:rPr>
                <w:rFonts w:ascii="Times New Roman" w:hAnsi="Times New Roman" w:cs="Times New Roman"/>
                <w:bCs/>
                <w:lang w:val="nl-NL"/>
              </w:rPr>
              <w:t>Học lý thuyết Chương 3:  Kế toán thuế tiêu thụ đặc biệt</w:t>
            </w:r>
          </w:p>
          <w:p w14:paraId="7B2C1A32" w14:textId="77777777" w:rsidR="0098550A" w:rsidRPr="0098550A" w:rsidRDefault="0098550A" w:rsidP="0098550A">
            <w:pPr>
              <w:tabs>
                <w:tab w:val="left" w:pos="284"/>
              </w:tabs>
              <w:rPr>
                <w:rFonts w:ascii="Times New Roman" w:hAnsi="Times New Roman" w:cs="Times New Roman"/>
                <w:bCs/>
                <w:lang w:val="nl-NL"/>
              </w:rPr>
            </w:pPr>
          </w:p>
          <w:p w14:paraId="07095B33" w14:textId="18FFDE83" w:rsidR="0098550A" w:rsidRPr="0098550A" w:rsidRDefault="0098550A" w:rsidP="0098550A">
            <w:pPr>
              <w:pStyle w:val="NoSpacing"/>
              <w:spacing w:line="360" w:lineRule="auto"/>
              <w:rPr>
                <w:rFonts w:ascii="Times New Roman" w:hAnsi="Times New Roman" w:cs="Times New Roman"/>
              </w:rPr>
            </w:pPr>
          </w:p>
        </w:tc>
        <w:tc>
          <w:tcPr>
            <w:tcW w:w="1350" w:type="dxa"/>
            <w:shd w:val="clear" w:color="auto" w:fill="auto"/>
          </w:tcPr>
          <w:p w14:paraId="132CACE9"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p>
          <w:p w14:paraId="0E9B9C68" w14:textId="7C29D579"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02CC0825"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p>
          <w:p w14:paraId="6861160E"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0CFC6894" w14:textId="6F981424"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5EF48049" w14:textId="6DAE0A66"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6</w:t>
            </w:r>
          </w:p>
          <w:p w14:paraId="64EA4D47" w14:textId="3560F593"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5</w:t>
            </w:r>
          </w:p>
        </w:tc>
      </w:tr>
      <w:tr w:rsidR="0098550A" w14:paraId="240AD6BD" w14:textId="77777777" w:rsidTr="0098550A">
        <w:trPr>
          <w:jc w:val="center"/>
        </w:trPr>
        <w:tc>
          <w:tcPr>
            <w:tcW w:w="1080" w:type="dxa"/>
            <w:shd w:val="clear" w:color="auto" w:fill="auto"/>
            <w:vAlign w:val="center"/>
          </w:tcPr>
          <w:p w14:paraId="1E0CFCD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4</w:t>
            </w:r>
          </w:p>
        </w:tc>
        <w:tc>
          <w:tcPr>
            <w:tcW w:w="2065" w:type="dxa"/>
            <w:shd w:val="clear" w:color="auto" w:fill="auto"/>
          </w:tcPr>
          <w:p w14:paraId="0DFB049F"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Chương 3:  Kế toán thuế tiêu thụ đặc biệt</w:t>
            </w:r>
          </w:p>
          <w:p w14:paraId="71ECFEE8"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3.3 Nhận diện được những rủi ro và cơ hội về thuế tiêu thụ đặc biệt</w:t>
            </w:r>
          </w:p>
          <w:p w14:paraId="2BFBFE7F"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3.4 Lập tờ khai thuế tiêu thụ đặc biệt.</w:t>
            </w:r>
          </w:p>
          <w:p w14:paraId="734CC74D" w14:textId="6AA66EF1"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p>
        </w:tc>
        <w:tc>
          <w:tcPr>
            <w:tcW w:w="1980" w:type="dxa"/>
            <w:shd w:val="clear" w:color="auto" w:fill="auto"/>
            <w:vAlign w:val="center"/>
          </w:tcPr>
          <w:p w14:paraId="6386D732"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CLO9.3 CLO14.2</w:t>
            </w:r>
          </w:p>
          <w:p w14:paraId="46FA8DAD"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CLO15.2</w:t>
            </w:r>
          </w:p>
        </w:tc>
        <w:tc>
          <w:tcPr>
            <w:tcW w:w="2340" w:type="dxa"/>
            <w:vAlign w:val="center"/>
          </w:tcPr>
          <w:p w14:paraId="4A92D95D" w14:textId="24C5D27C" w:rsidR="0098550A" w:rsidRPr="0098550A" w:rsidRDefault="0098550A" w:rsidP="0098550A">
            <w:pPr>
              <w:pStyle w:val="NoSpacing"/>
              <w:spacing w:line="360" w:lineRule="auto"/>
              <w:rPr>
                <w:rFonts w:ascii="Times New Roman" w:hAnsi="Times New Roman" w:cs="Times New Roman"/>
              </w:rPr>
            </w:pPr>
            <w:r w:rsidRPr="0098550A">
              <w:rPr>
                <w:rFonts w:ascii="Times New Roman" w:hAnsi="Times New Roman" w:cs="Times New Roman"/>
                <w:bCs/>
                <w:lang w:val="nl-NL"/>
              </w:rPr>
              <w:t>Học lý thuyết Chương 3:  Kế toán thuế tiêu thụ đặc biệt</w:t>
            </w:r>
          </w:p>
        </w:tc>
        <w:tc>
          <w:tcPr>
            <w:tcW w:w="1350" w:type="dxa"/>
            <w:shd w:val="clear" w:color="auto" w:fill="auto"/>
            <w:vAlign w:val="center"/>
          </w:tcPr>
          <w:p w14:paraId="38499FFD"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7EA99AE0" w14:textId="5F70631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A.1.2</w:t>
            </w:r>
          </w:p>
        </w:tc>
        <w:tc>
          <w:tcPr>
            <w:tcW w:w="1620" w:type="dxa"/>
            <w:shd w:val="clear" w:color="auto" w:fill="auto"/>
            <w:vAlign w:val="center"/>
          </w:tcPr>
          <w:p w14:paraId="151A1100" w14:textId="6A073A46"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5</w:t>
            </w:r>
          </w:p>
        </w:tc>
      </w:tr>
      <w:tr w:rsidR="0098550A" w14:paraId="0145641E" w14:textId="77777777" w:rsidTr="0098550A">
        <w:trPr>
          <w:jc w:val="center"/>
        </w:trPr>
        <w:tc>
          <w:tcPr>
            <w:tcW w:w="1080" w:type="dxa"/>
            <w:shd w:val="clear" w:color="auto" w:fill="auto"/>
            <w:vAlign w:val="center"/>
          </w:tcPr>
          <w:p w14:paraId="4EDCCACE"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5</w:t>
            </w:r>
          </w:p>
        </w:tc>
        <w:tc>
          <w:tcPr>
            <w:tcW w:w="2065" w:type="dxa"/>
            <w:shd w:val="clear" w:color="auto" w:fill="auto"/>
          </w:tcPr>
          <w:p w14:paraId="075D18E1" w14:textId="44FB0599"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Ôn tập Chương 1, 2</w:t>
            </w:r>
          </w:p>
        </w:tc>
        <w:tc>
          <w:tcPr>
            <w:tcW w:w="1980" w:type="dxa"/>
            <w:shd w:val="clear" w:color="auto" w:fill="auto"/>
            <w:vAlign w:val="center"/>
          </w:tcPr>
          <w:p w14:paraId="199033A0"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c>
          <w:tcPr>
            <w:tcW w:w="2340" w:type="dxa"/>
            <w:vAlign w:val="center"/>
          </w:tcPr>
          <w:p w14:paraId="72BD89F7" w14:textId="35AEF7A7"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Giảng viên sửa bài tập và giải đáp thắc mắc chương 1, 2</w:t>
            </w:r>
          </w:p>
        </w:tc>
        <w:tc>
          <w:tcPr>
            <w:tcW w:w="1350" w:type="dxa"/>
            <w:shd w:val="clear" w:color="auto" w:fill="auto"/>
            <w:vAlign w:val="center"/>
          </w:tcPr>
          <w:p w14:paraId="6C62AA96" w14:textId="37855AE8" w:rsidR="0098550A" w:rsidRPr="004A277A" w:rsidRDefault="0098550A" w:rsidP="0098550A">
            <w:pPr>
              <w:pBdr>
                <w:top w:val="nil"/>
                <w:left w:val="nil"/>
                <w:bottom w:val="nil"/>
                <w:right w:val="nil"/>
                <w:between w:val="nil"/>
              </w:pBdr>
              <w:jc w:val="center"/>
              <w:rPr>
                <w:rFonts w:ascii="Times New Roman" w:eastAsia="Times" w:hAnsi="Times New Roman" w:cs="Times New Roman"/>
                <w:color w:val="000000"/>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4C194A54" w14:textId="4BA77843"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r>
      <w:tr w:rsidR="0098550A" w14:paraId="31E4F24C" w14:textId="77777777" w:rsidTr="0098550A">
        <w:trPr>
          <w:jc w:val="center"/>
        </w:trPr>
        <w:tc>
          <w:tcPr>
            <w:tcW w:w="1080" w:type="dxa"/>
            <w:shd w:val="clear" w:color="auto" w:fill="auto"/>
            <w:vAlign w:val="center"/>
          </w:tcPr>
          <w:p w14:paraId="5E1E8014"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6</w:t>
            </w:r>
          </w:p>
        </w:tc>
        <w:tc>
          <w:tcPr>
            <w:tcW w:w="2065" w:type="dxa"/>
            <w:shd w:val="clear" w:color="auto" w:fill="auto"/>
          </w:tcPr>
          <w:p w14:paraId="7D9C36D5"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Chương 4: Kế toán thuế bảo vệ môi trường</w:t>
            </w:r>
          </w:p>
          <w:p w14:paraId="6CF09412"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4.1 Một số nội dung cơ bản liên quan đến phương pháp xác định nghĩa vụ thuế bảo vệ môi trường.</w:t>
            </w:r>
          </w:p>
          <w:p w14:paraId="53246D69" w14:textId="26B9ED14" w:rsidR="0098550A" w:rsidRPr="00542A1C" w:rsidRDefault="0098550A" w:rsidP="00542A1C">
            <w:pPr>
              <w:jc w:val="both"/>
              <w:rPr>
                <w:rFonts w:ascii="Times New Roman" w:hAnsi="Times New Roman" w:cs="Times New Roman"/>
                <w:bCs/>
                <w:lang w:val="nl-NL"/>
              </w:rPr>
            </w:pPr>
            <w:r w:rsidRPr="0098550A">
              <w:rPr>
                <w:rFonts w:ascii="Times New Roman" w:hAnsi="Times New Roman" w:cs="Times New Roman"/>
                <w:bCs/>
                <w:lang w:val="nl-NL"/>
              </w:rPr>
              <w:t>4.2 Ghi nhận và trình bày thuế tiêu thụ đặc biệt trên sổ và báo cáo tài chính</w:t>
            </w:r>
          </w:p>
        </w:tc>
        <w:tc>
          <w:tcPr>
            <w:tcW w:w="1980" w:type="dxa"/>
            <w:shd w:val="clear" w:color="auto" w:fill="auto"/>
            <w:vAlign w:val="center"/>
          </w:tcPr>
          <w:p w14:paraId="37863AE6"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CLO4.1 CLO6.3</w:t>
            </w:r>
          </w:p>
          <w:p w14:paraId="338E56A8"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CLO7.3 CLO8.2</w:t>
            </w:r>
          </w:p>
          <w:p w14:paraId="769F4158"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CLO9.1</w:t>
            </w:r>
          </w:p>
        </w:tc>
        <w:tc>
          <w:tcPr>
            <w:tcW w:w="2340" w:type="dxa"/>
            <w:vAlign w:val="center"/>
          </w:tcPr>
          <w:p w14:paraId="7DADFD9F" w14:textId="145F8734" w:rsidR="0098550A" w:rsidRPr="0098550A" w:rsidRDefault="0098550A" w:rsidP="0098550A">
            <w:pPr>
              <w:pBdr>
                <w:top w:val="nil"/>
                <w:left w:val="nil"/>
                <w:bottom w:val="nil"/>
                <w:right w:val="nil"/>
                <w:between w:val="nil"/>
              </w:pBdr>
              <w:rPr>
                <w:rFonts w:ascii="Times New Roman" w:eastAsia="Times" w:hAnsi="Times New Roman" w:cs="Times New Roman"/>
              </w:rPr>
            </w:pPr>
            <w:r w:rsidRPr="0098550A">
              <w:rPr>
                <w:rFonts w:ascii="Times New Roman" w:hAnsi="Times New Roman" w:cs="Times New Roman"/>
                <w:bCs/>
                <w:lang w:val="nl-NL"/>
              </w:rPr>
              <w:t>Học lý thuyết Chương 4:  Kế toán thuế bảo vệ môi trường</w:t>
            </w:r>
          </w:p>
        </w:tc>
        <w:tc>
          <w:tcPr>
            <w:tcW w:w="1350" w:type="dxa"/>
            <w:shd w:val="clear" w:color="auto" w:fill="auto"/>
            <w:vAlign w:val="center"/>
          </w:tcPr>
          <w:p w14:paraId="11FD38AC"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16E7B1CD" w14:textId="3A73CF6A"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569AD6C3" w14:textId="4376871C"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7</w:t>
            </w:r>
          </w:p>
          <w:p w14:paraId="0D2DD22E"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r>
      <w:tr w:rsidR="0098550A" w14:paraId="24518025" w14:textId="77777777" w:rsidTr="0098550A">
        <w:trPr>
          <w:jc w:val="center"/>
        </w:trPr>
        <w:tc>
          <w:tcPr>
            <w:tcW w:w="1080" w:type="dxa"/>
            <w:shd w:val="clear" w:color="auto" w:fill="auto"/>
            <w:vAlign w:val="center"/>
          </w:tcPr>
          <w:p w14:paraId="3730214E"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7</w:t>
            </w:r>
          </w:p>
        </w:tc>
        <w:tc>
          <w:tcPr>
            <w:tcW w:w="2065" w:type="dxa"/>
            <w:shd w:val="clear" w:color="auto" w:fill="auto"/>
          </w:tcPr>
          <w:p w14:paraId="003079AA"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Chương 4:   Kế toán thuế bảo vệ môi trường</w:t>
            </w:r>
          </w:p>
          <w:p w14:paraId="5EB81618"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4.3 Những rủi ro và cơ hội về thuế bảo vệ môi trường.</w:t>
            </w:r>
          </w:p>
          <w:p w14:paraId="4C7A830E" w14:textId="57347E6B"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4.4 Lập tờ khai thuế bảo vệ môi trường</w:t>
            </w:r>
          </w:p>
        </w:tc>
        <w:tc>
          <w:tcPr>
            <w:tcW w:w="1980" w:type="dxa"/>
            <w:shd w:val="clear" w:color="auto" w:fill="auto"/>
            <w:vAlign w:val="center"/>
          </w:tcPr>
          <w:p w14:paraId="13028223"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CLO9.3 CLO14.2</w:t>
            </w:r>
          </w:p>
          <w:p w14:paraId="62472838"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CLO15.2</w:t>
            </w:r>
          </w:p>
        </w:tc>
        <w:tc>
          <w:tcPr>
            <w:tcW w:w="2340" w:type="dxa"/>
            <w:vAlign w:val="center"/>
          </w:tcPr>
          <w:p w14:paraId="089D63D8" w14:textId="2FD29EF2" w:rsidR="0098550A" w:rsidRPr="0098550A" w:rsidRDefault="0098550A" w:rsidP="0098550A">
            <w:pPr>
              <w:pBdr>
                <w:top w:val="nil"/>
                <w:left w:val="nil"/>
                <w:bottom w:val="nil"/>
                <w:right w:val="nil"/>
                <w:between w:val="nil"/>
              </w:pBdr>
              <w:rPr>
                <w:rFonts w:ascii="Times New Roman" w:eastAsia="Times" w:hAnsi="Times New Roman" w:cs="Times New Roman"/>
              </w:rPr>
            </w:pPr>
            <w:r w:rsidRPr="0098550A">
              <w:rPr>
                <w:rFonts w:ascii="Times New Roman" w:hAnsi="Times New Roman" w:cs="Times New Roman"/>
                <w:bCs/>
                <w:lang w:val="nl-NL"/>
              </w:rPr>
              <w:t>Học lý thuyết Chương 4:  Kế toán thuế bảo vệ môi trường</w:t>
            </w:r>
          </w:p>
        </w:tc>
        <w:tc>
          <w:tcPr>
            <w:tcW w:w="1350" w:type="dxa"/>
            <w:shd w:val="clear" w:color="auto" w:fill="auto"/>
            <w:vAlign w:val="center"/>
          </w:tcPr>
          <w:p w14:paraId="07E8E071"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190C09FF" w14:textId="0BF6F4BE"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5EDECC53" w14:textId="29D5EA5E"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 [1]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7</w:t>
            </w:r>
          </w:p>
        </w:tc>
      </w:tr>
      <w:tr w:rsidR="0098550A" w14:paraId="47AB1F80" w14:textId="77777777" w:rsidTr="0098550A">
        <w:trPr>
          <w:jc w:val="center"/>
        </w:trPr>
        <w:tc>
          <w:tcPr>
            <w:tcW w:w="1080" w:type="dxa"/>
            <w:shd w:val="clear" w:color="auto" w:fill="auto"/>
            <w:vAlign w:val="center"/>
          </w:tcPr>
          <w:p w14:paraId="65ADC5CF"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8</w:t>
            </w:r>
          </w:p>
        </w:tc>
        <w:tc>
          <w:tcPr>
            <w:tcW w:w="2065" w:type="dxa"/>
            <w:shd w:val="clear" w:color="auto" w:fill="auto"/>
          </w:tcPr>
          <w:p w14:paraId="568A8325" w14:textId="7DD5ED17"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Ôn tập Chương 3, 4</w:t>
            </w:r>
          </w:p>
        </w:tc>
        <w:tc>
          <w:tcPr>
            <w:tcW w:w="1980" w:type="dxa"/>
            <w:shd w:val="clear" w:color="auto" w:fill="auto"/>
            <w:vAlign w:val="center"/>
          </w:tcPr>
          <w:p w14:paraId="1AD60054"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c>
          <w:tcPr>
            <w:tcW w:w="2340" w:type="dxa"/>
            <w:vAlign w:val="center"/>
          </w:tcPr>
          <w:p w14:paraId="514A075A" w14:textId="33E5EE31"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Giảng viên sửa bài tập và giải đáp thắc mắc chương 3, 4</w:t>
            </w:r>
          </w:p>
        </w:tc>
        <w:tc>
          <w:tcPr>
            <w:tcW w:w="1350" w:type="dxa"/>
            <w:shd w:val="clear" w:color="auto" w:fill="auto"/>
            <w:vAlign w:val="center"/>
          </w:tcPr>
          <w:p w14:paraId="1C17DE83"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2008DB3E" w14:textId="5AC017FD" w:rsidR="0098550A" w:rsidRPr="004A277A" w:rsidRDefault="0098550A" w:rsidP="0098550A">
            <w:pPr>
              <w:pBdr>
                <w:top w:val="nil"/>
                <w:left w:val="nil"/>
                <w:bottom w:val="nil"/>
                <w:right w:val="nil"/>
                <w:between w:val="nil"/>
              </w:pBdr>
              <w:jc w:val="center"/>
              <w:rPr>
                <w:rFonts w:ascii="Times New Roman" w:eastAsia="Times" w:hAnsi="Times New Roman" w:cs="Times New Roman"/>
                <w:color w:val="000000"/>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1ED760D9" w14:textId="7DE83BC6"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r>
      <w:tr w:rsidR="0098550A" w14:paraId="17A6912A" w14:textId="77777777" w:rsidTr="0098550A">
        <w:trPr>
          <w:jc w:val="center"/>
        </w:trPr>
        <w:tc>
          <w:tcPr>
            <w:tcW w:w="1080" w:type="dxa"/>
            <w:shd w:val="clear" w:color="auto" w:fill="auto"/>
            <w:vAlign w:val="center"/>
          </w:tcPr>
          <w:p w14:paraId="0AE453F6"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9</w:t>
            </w:r>
          </w:p>
        </w:tc>
        <w:tc>
          <w:tcPr>
            <w:tcW w:w="2065" w:type="dxa"/>
            <w:shd w:val="clear" w:color="auto" w:fill="auto"/>
          </w:tcPr>
          <w:p w14:paraId="7475AB67" w14:textId="704586B6"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 xml:space="preserve"> Kiểm tra giữa kỳ</w:t>
            </w:r>
          </w:p>
        </w:tc>
        <w:tc>
          <w:tcPr>
            <w:tcW w:w="1980" w:type="dxa"/>
            <w:shd w:val="clear" w:color="auto" w:fill="auto"/>
            <w:vAlign w:val="center"/>
          </w:tcPr>
          <w:p w14:paraId="613D809B"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c>
          <w:tcPr>
            <w:tcW w:w="2340" w:type="dxa"/>
            <w:vAlign w:val="center"/>
          </w:tcPr>
          <w:p w14:paraId="4E6C07A0" w14:textId="002D90B7"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Kiểm tra giữa kỳ</w:t>
            </w:r>
          </w:p>
        </w:tc>
        <w:tc>
          <w:tcPr>
            <w:tcW w:w="1350" w:type="dxa"/>
            <w:shd w:val="clear" w:color="auto" w:fill="auto"/>
            <w:vAlign w:val="center"/>
          </w:tcPr>
          <w:p w14:paraId="216D5A3F" w14:textId="77777777" w:rsidR="0098550A" w:rsidRPr="004A277A" w:rsidRDefault="0098550A" w:rsidP="0098550A">
            <w:pPr>
              <w:pBdr>
                <w:top w:val="nil"/>
                <w:left w:val="nil"/>
                <w:bottom w:val="nil"/>
                <w:right w:val="nil"/>
                <w:between w:val="nil"/>
              </w:pBdr>
              <w:jc w:val="center"/>
              <w:rPr>
                <w:rFonts w:ascii="Times New Roman" w:eastAsia="Times" w:hAnsi="Times New Roman" w:cs="Times New Roman"/>
                <w:color w:val="000000"/>
                <w:sz w:val="24"/>
                <w:szCs w:val="24"/>
              </w:rPr>
            </w:pPr>
          </w:p>
        </w:tc>
        <w:tc>
          <w:tcPr>
            <w:tcW w:w="1620" w:type="dxa"/>
            <w:shd w:val="clear" w:color="auto" w:fill="auto"/>
            <w:vAlign w:val="center"/>
          </w:tcPr>
          <w:p w14:paraId="0F7BB39F" w14:textId="0ECFA14F"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r>
      <w:tr w:rsidR="0098550A" w14:paraId="68CA8A45" w14:textId="77777777" w:rsidTr="0098550A">
        <w:trPr>
          <w:jc w:val="center"/>
        </w:trPr>
        <w:tc>
          <w:tcPr>
            <w:tcW w:w="1080" w:type="dxa"/>
            <w:shd w:val="clear" w:color="auto" w:fill="auto"/>
            <w:vAlign w:val="center"/>
          </w:tcPr>
          <w:p w14:paraId="6C1BA6C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10</w:t>
            </w:r>
          </w:p>
        </w:tc>
        <w:tc>
          <w:tcPr>
            <w:tcW w:w="2065" w:type="dxa"/>
            <w:shd w:val="clear" w:color="auto" w:fill="auto"/>
          </w:tcPr>
          <w:p w14:paraId="66A8AAB6"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Chương 5: Kế toán thuế giá trị gia tăng</w:t>
            </w:r>
          </w:p>
          <w:p w14:paraId="7BDA6580" w14:textId="6FA9EEC4"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5.1 Một số nội dung cơ bản liên quan đến phương pháp xác định nghĩa vụ thuế tiêu thụ đặc biệt.</w:t>
            </w:r>
          </w:p>
        </w:tc>
        <w:tc>
          <w:tcPr>
            <w:tcW w:w="1980" w:type="dxa"/>
            <w:shd w:val="clear" w:color="auto" w:fill="auto"/>
            <w:vAlign w:val="center"/>
          </w:tcPr>
          <w:p w14:paraId="0474E2B4"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CLO6.3 CLO7.3</w:t>
            </w:r>
          </w:p>
          <w:p w14:paraId="1329C8F8"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CLO8.2 CLO9.1</w:t>
            </w:r>
          </w:p>
          <w:p w14:paraId="450F80B3"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c>
          <w:tcPr>
            <w:tcW w:w="2340" w:type="dxa"/>
            <w:vAlign w:val="center"/>
          </w:tcPr>
          <w:p w14:paraId="5DC568B2" w14:textId="242CFEEA" w:rsidR="0098550A" w:rsidRPr="0098550A" w:rsidRDefault="0098550A" w:rsidP="0098550A">
            <w:pPr>
              <w:pStyle w:val="NoSpacing"/>
              <w:spacing w:line="360" w:lineRule="auto"/>
              <w:rPr>
                <w:rFonts w:ascii="Times New Roman" w:hAnsi="Times New Roman" w:cs="Times New Roman"/>
              </w:rPr>
            </w:pPr>
            <w:r w:rsidRPr="0098550A">
              <w:rPr>
                <w:rFonts w:ascii="Times New Roman" w:hAnsi="Times New Roman" w:cs="Times New Roman"/>
                <w:bCs/>
                <w:lang w:val="nl-NL"/>
              </w:rPr>
              <w:t>Học lý thuyết Chương 5:  Kế toán thuế giá trị gia tăng</w:t>
            </w:r>
          </w:p>
        </w:tc>
        <w:tc>
          <w:tcPr>
            <w:tcW w:w="1350" w:type="dxa"/>
            <w:shd w:val="clear" w:color="auto" w:fill="auto"/>
            <w:vAlign w:val="center"/>
          </w:tcPr>
          <w:p w14:paraId="794E51CC" w14:textId="16651AEE"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A.1.1</w:t>
            </w:r>
          </w:p>
        </w:tc>
        <w:tc>
          <w:tcPr>
            <w:tcW w:w="1620" w:type="dxa"/>
            <w:shd w:val="clear" w:color="auto" w:fill="auto"/>
            <w:vAlign w:val="center"/>
          </w:tcPr>
          <w:p w14:paraId="7EC92C1D" w14:textId="4F015608"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2</w:t>
            </w:r>
          </w:p>
          <w:p w14:paraId="06AE539E"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r>
      <w:tr w:rsidR="0098550A" w14:paraId="6FF85210" w14:textId="77777777" w:rsidTr="0098550A">
        <w:trPr>
          <w:jc w:val="center"/>
        </w:trPr>
        <w:tc>
          <w:tcPr>
            <w:tcW w:w="1080" w:type="dxa"/>
            <w:shd w:val="clear" w:color="auto" w:fill="auto"/>
            <w:vAlign w:val="center"/>
          </w:tcPr>
          <w:p w14:paraId="3D2769E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11</w:t>
            </w:r>
          </w:p>
        </w:tc>
        <w:tc>
          <w:tcPr>
            <w:tcW w:w="2065" w:type="dxa"/>
            <w:shd w:val="clear" w:color="auto" w:fill="auto"/>
          </w:tcPr>
          <w:p w14:paraId="75DC929D"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Chương 5: Kế toán thuế giá trị gia tăng</w:t>
            </w:r>
          </w:p>
          <w:p w14:paraId="29F17FEE"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5.2 Tổ chức hệ thống chứng từ</w:t>
            </w:r>
          </w:p>
          <w:p w14:paraId="30C5A0B5" w14:textId="77777777" w:rsidR="0098550A" w:rsidRPr="0098550A" w:rsidRDefault="0098550A" w:rsidP="0098550A">
            <w:pPr>
              <w:jc w:val="both"/>
              <w:rPr>
                <w:rFonts w:ascii="Times New Roman" w:hAnsi="Times New Roman" w:cs="Times New Roman"/>
                <w:bCs/>
                <w:lang w:val="nl-NL"/>
              </w:rPr>
            </w:pPr>
            <w:r w:rsidRPr="0098550A">
              <w:rPr>
                <w:rFonts w:ascii="Times New Roman" w:hAnsi="Times New Roman" w:cs="Times New Roman"/>
                <w:bCs/>
                <w:lang w:val="nl-NL"/>
              </w:rPr>
              <w:t>5.3 Ghi nhận và trình bày thuế giá trị gia tăng trên sổ và báo cáo tài chính</w:t>
            </w:r>
          </w:p>
          <w:p w14:paraId="2C16D840" w14:textId="6539CF8F"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p>
        </w:tc>
        <w:tc>
          <w:tcPr>
            <w:tcW w:w="1980" w:type="dxa"/>
            <w:shd w:val="clear" w:color="auto" w:fill="auto"/>
            <w:vAlign w:val="center"/>
          </w:tcPr>
          <w:p w14:paraId="0372E978"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CLO4.1 CLO6.3</w:t>
            </w:r>
          </w:p>
          <w:p w14:paraId="6A734861"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CLO7.3 CLO8.2</w:t>
            </w:r>
            <w:r>
              <w:rPr>
                <w:rFonts w:ascii="Times" w:eastAsia="Times" w:hAnsi="Times" w:cs="Times"/>
                <w:sz w:val="24"/>
                <w:szCs w:val="24"/>
              </w:rPr>
              <w:t xml:space="preserve"> </w:t>
            </w:r>
            <w:r>
              <w:rPr>
                <w:rFonts w:ascii="Times" w:eastAsia="Times" w:hAnsi="Times" w:cs="Times"/>
                <w:color w:val="000000"/>
                <w:sz w:val="24"/>
                <w:szCs w:val="24"/>
              </w:rPr>
              <w:t>CLO9.1</w:t>
            </w:r>
          </w:p>
        </w:tc>
        <w:tc>
          <w:tcPr>
            <w:tcW w:w="2340" w:type="dxa"/>
            <w:vAlign w:val="center"/>
          </w:tcPr>
          <w:p w14:paraId="6F9EA07F" w14:textId="33B5C55B" w:rsidR="0098550A" w:rsidRPr="0098550A" w:rsidRDefault="0098550A" w:rsidP="0098550A">
            <w:pPr>
              <w:pStyle w:val="NoSpacing"/>
              <w:spacing w:line="360" w:lineRule="auto"/>
              <w:rPr>
                <w:rFonts w:ascii="Times New Roman" w:hAnsi="Times New Roman" w:cs="Times New Roman"/>
              </w:rPr>
            </w:pPr>
            <w:r w:rsidRPr="0098550A">
              <w:rPr>
                <w:rFonts w:ascii="Times New Roman" w:hAnsi="Times New Roman" w:cs="Times New Roman"/>
                <w:bCs/>
                <w:lang w:val="nl-NL"/>
              </w:rPr>
              <w:t>Học lý thuyết Chương 5:  Kế toán thuế giá trị gia tăng</w:t>
            </w:r>
          </w:p>
        </w:tc>
        <w:tc>
          <w:tcPr>
            <w:tcW w:w="1350" w:type="dxa"/>
            <w:shd w:val="clear" w:color="auto" w:fill="auto"/>
            <w:vAlign w:val="center"/>
          </w:tcPr>
          <w:p w14:paraId="3FC6E405"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338014C9" w14:textId="4C265933"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63AC9C62" w14:textId="34820874"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2</w:t>
            </w:r>
          </w:p>
        </w:tc>
      </w:tr>
      <w:tr w:rsidR="0098550A" w14:paraId="59CA40E1" w14:textId="77777777" w:rsidTr="0098550A">
        <w:trPr>
          <w:jc w:val="center"/>
        </w:trPr>
        <w:tc>
          <w:tcPr>
            <w:tcW w:w="1080" w:type="dxa"/>
            <w:shd w:val="clear" w:color="auto" w:fill="auto"/>
            <w:vAlign w:val="center"/>
          </w:tcPr>
          <w:p w14:paraId="24711052"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lastRenderedPageBreak/>
              <w:t>12</w:t>
            </w:r>
          </w:p>
        </w:tc>
        <w:tc>
          <w:tcPr>
            <w:tcW w:w="2065" w:type="dxa"/>
            <w:shd w:val="clear" w:color="auto" w:fill="auto"/>
          </w:tcPr>
          <w:p w14:paraId="78C75AF3"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5.4 Rủi ro đối với thuế giá trị gia tăng đầu ra, đầu vào, quyết toán thuế.</w:t>
            </w:r>
          </w:p>
          <w:p w14:paraId="208BF1D5" w14:textId="12F91644"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Thảo luận và bài tập trắc nghiệm chương 5</w:t>
            </w:r>
          </w:p>
        </w:tc>
        <w:tc>
          <w:tcPr>
            <w:tcW w:w="1980" w:type="dxa"/>
            <w:shd w:val="clear" w:color="auto" w:fill="auto"/>
            <w:vAlign w:val="center"/>
          </w:tcPr>
          <w:p w14:paraId="33C93C44"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CLO9.3</w:t>
            </w:r>
          </w:p>
        </w:tc>
        <w:tc>
          <w:tcPr>
            <w:tcW w:w="2340" w:type="dxa"/>
            <w:vAlign w:val="center"/>
          </w:tcPr>
          <w:p w14:paraId="41613E76" w14:textId="2A7E754C" w:rsidR="0098550A" w:rsidRPr="0098550A" w:rsidRDefault="0098550A" w:rsidP="0098550A">
            <w:pPr>
              <w:pStyle w:val="NoSpacing"/>
              <w:spacing w:line="360" w:lineRule="auto"/>
              <w:rPr>
                <w:rFonts w:ascii="Times New Roman" w:hAnsi="Times New Roman" w:cs="Times New Roman"/>
              </w:rPr>
            </w:pPr>
            <w:r w:rsidRPr="0098550A">
              <w:rPr>
                <w:rFonts w:ascii="Times New Roman" w:hAnsi="Times New Roman" w:cs="Times New Roman"/>
                <w:bCs/>
                <w:lang w:val="nl-NL"/>
              </w:rPr>
              <w:t>Học lý thuyết  Chương 5:  Kế toán thuế giá trị gia tăng.</w:t>
            </w:r>
          </w:p>
        </w:tc>
        <w:tc>
          <w:tcPr>
            <w:tcW w:w="1350" w:type="dxa"/>
            <w:shd w:val="clear" w:color="auto" w:fill="auto"/>
            <w:vAlign w:val="center"/>
          </w:tcPr>
          <w:p w14:paraId="7638DB02"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4AA60C29" w14:textId="7E36C1A0"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4A19C5E8" w14:textId="24F8A576"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2</w:t>
            </w:r>
          </w:p>
        </w:tc>
      </w:tr>
      <w:tr w:rsidR="0098550A" w14:paraId="467220C5" w14:textId="77777777" w:rsidTr="0098550A">
        <w:trPr>
          <w:jc w:val="center"/>
        </w:trPr>
        <w:tc>
          <w:tcPr>
            <w:tcW w:w="1080" w:type="dxa"/>
            <w:shd w:val="clear" w:color="auto" w:fill="auto"/>
            <w:vAlign w:val="center"/>
          </w:tcPr>
          <w:p w14:paraId="3F27CB4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13</w:t>
            </w:r>
          </w:p>
        </w:tc>
        <w:tc>
          <w:tcPr>
            <w:tcW w:w="2065" w:type="dxa"/>
            <w:shd w:val="clear" w:color="auto" w:fill="auto"/>
          </w:tcPr>
          <w:p w14:paraId="0B636387"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Chương 5: Kế toán thuế giá trị gia tăng</w:t>
            </w:r>
          </w:p>
          <w:p w14:paraId="7EEDE152" w14:textId="77777777" w:rsidR="0098550A" w:rsidRPr="0098550A" w:rsidRDefault="0098550A" w:rsidP="0098550A">
            <w:pPr>
              <w:tabs>
                <w:tab w:val="left" w:pos="284"/>
              </w:tabs>
              <w:jc w:val="both"/>
              <w:rPr>
                <w:rFonts w:ascii="Times New Roman" w:hAnsi="Times New Roman" w:cs="Times New Roman"/>
                <w:bCs/>
                <w:lang w:val="nl-NL"/>
              </w:rPr>
            </w:pPr>
            <w:r w:rsidRPr="0098550A">
              <w:rPr>
                <w:rFonts w:ascii="Times New Roman" w:hAnsi="Times New Roman" w:cs="Times New Roman"/>
                <w:bCs/>
                <w:lang w:val="nl-NL"/>
              </w:rPr>
              <w:t>(tiếp theo)</w:t>
            </w:r>
          </w:p>
          <w:p w14:paraId="74AE774C" w14:textId="06E9F83C"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5.5 Lập tờ khai thuế giá trị gia tăng</w:t>
            </w:r>
          </w:p>
        </w:tc>
        <w:tc>
          <w:tcPr>
            <w:tcW w:w="1980" w:type="dxa"/>
            <w:shd w:val="clear" w:color="auto" w:fill="auto"/>
            <w:vAlign w:val="center"/>
          </w:tcPr>
          <w:p w14:paraId="64239F42"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CLO9.3 CLO14.2</w:t>
            </w:r>
          </w:p>
          <w:p w14:paraId="45A1A289"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CLO15.2</w:t>
            </w:r>
          </w:p>
        </w:tc>
        <w:tc>
          <w:tcPr>
            <w:tcW w:w="2340" w:type="dxa"/>
            <w:vAlign w:val="center"/>
          </w:tcPr>
          <w:p w14:paraId="67C2A9B4" w14:textId="0C4F855F" w:rsidR="0098550A" w:rsidRPr="0098550A" w:rsidRDefault="0098550A" w:rsidP="0098550A">
            <w:pPr>
              <w:pStyle w:val="NoSpacing"/>
              <w:spacing w:line="360" w:lineRule="auto"/>
              <w:rPr>
                <w:rFonts w:ascii="Times New Roman" w:hAnsi="Times New Roman" w:cs="Times New Roman"/>
              </w:rPr>
            </w:pPr>
            <w:r w:rsidRPr="0098550A">
              <w:rPr>
                <w:rFonts w:ascii="Times New Roman" w:hAnsi="Times New Roman" w:cs="Times New Roman"/>
                <w:bCs/>
                <w:lang w:val="nl-NL"/>
              </w:rPr>
              <w:t>Học lý thuyết  Chương 5:  Kế toán thuế giá trị gia tăng.</w:t>
            </w:r>
          </w:p>
        </w:tc>
        <w:tc>
          <w:tcPr>
            <w:tcW w:w="1350" w:type="dxa"/>
            <w:shd w:val="clear" w:color="auto" w:fill="auto"/>
            <w:vAlign w:val="center"/>
          </w:tcPr>
          <w:p w14:paraId="15AF1887"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31F5463E" w14:textId="794CC131" w:rsidR="0098550A" w:rsidRPr="004A277A" w:rsidRDefault="0098550A" w:rsidP="0098550A">
            <w:pPr>
              <w:pBdr>
                <w:top w:val="nil"/>
                <w:left w:val="nil"/>
                <w:bottom w:val="nil"/>
                <w:right w:val="nil"/>
                <w:between w:val="nil"/>
              </w:pBdr>
              <w:jc w:val="center"/>
              <w:rPr>
                <w:rFonts w:ascii="Times New Roman" w:eastAsia="Times" w:hAnsi="Times New Roman" w:cs="Times New Roman"/>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64E52966" w14:textId="2E88C84F"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sz w:val="24"/>
                <w:szCs w:val="24"/>
              </w:rPr>
              <w:t xml:space="preserve">[1] </w:t>
            </w:r>
            <w:r w:rsidR="00542A1C">
              <w:rPr>
                <w:rFonts w:ascii="Times" w:eastAsia="Times" w:hAnsi="Times" w:cs="Times"/>
                <w:color w:val="000000"/>
                <w:sz w:val="24"/>
                <w:szCs w:val="24"/>
              </w:rPr>
              <w:t>Chương</w:t>
            </w:r>
            <w:r>
              <w:rPr>
                <w:rFonts w:ascii="Times" w:eastAsia="Times" w:hAnsi="Times" w:cs="Times"/>
                <w:color w:val="000000"/>
                <w:sz w:val="24"/>
                <w:szCs w:val="24"/>
              </w:rPr>
              <w:t xml:space="preserve"> 2</w:t>
            </w:r>
          </w:p>
        </w:tc>
      </w:tr>
      <w:tr w:rsidR="0098550A" w14:paraId="39FE34F3" w14:textId="77777777" w:rsidTr="0098550A">
        <w:trPr>
          <w:jc w:val="center"/>
        </w:trPr>
        <w:tc>
          <w:tcPr>
            <w:tcW w:w="1080" w:type="dxa"/>
            <w:shd w:val="clear" w:color="auto" w:fill="auto"/>
            <w:vAlign w:val="center"/>
          </w:tcPr>
          <w:p w14:paraId="236002EE"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r>
              <w:rPr>
                <w:rFonts w:ascii="Times" w:eastAsia="Times" w:hAnsi="Times" w:cs="Times"/>
                <w:color w:val="000000"/>
                <w:sz w:val="24"/>
                <w:szCs w:val="24"/>
              </w:rPr>
              <w:t>14</w:t>
            </w:r>
          </w:p>
        </w:tc>
        <w:tc>
          <w:tcPr>
            <w:tcW w:w="2065" w:type="dxa"/>
            <w:shd w:val="clear" w:color="auto" w:fill="auto"/>
          </w:tcPr>
          <w:p w14:paraId="355D2460" w14:textId="5C15D395"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Ôn tập</w:t>
            </w:r>
          </w:p>
        </w:tc>
        <w:tc>
          <w:tcPr>
            <w:tcW w:w="1980" w:type="dxa"/>
            <w:shd w:val="clear" w:color="auto" w:fill="auto"/>
            <w:vAlign w:val="center"/>
          </w:tcPr>
          <w:p w14:paraId="51494E64" w14:textId="77777777"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c>
          <w:tcPr>
            <w:tcW w:w="2340" w:type="dxa"/>
            <w:vAlign w:val="center"/>
          </w:tcPr>
          <w:p w14:paraId="42559BC1" w14:textId="10B0DD95" w:rsidR="0098550A" w:rsidRPr="0098550A" w:rsidRDefault="0098550A" w:rsidP="0098550A">
            <w:pPr>
              <w:pBdr>
                <w:top w:val="nil"/>
                <w:left w:val="nil"/>
                <w:bottom w:val="nil"/>
                <w:right w:val="nil"/>
                <w:between w:val="nil"/>
              </w:pBdr>
              <w:rPr>
                <w:rFonts w:ascii="Times New Roman" w:eastAsia="Times" w:hAnsi="Times New Roman" w:cs="Times New Roman"/>
                <w:color w:val="000000"/>
              </w:rPr>
            </w:pPr>
            <w:r w:rsidRPr="0098550A">
              <w:rPr>
                <w:rFonts w:ascii="Times New Roman" w:hAnsi="Times New Roman" w:cs="Times New Roman"/>
                <w:bCs/>
                <w:lang w:val="nl-NL"/>
              </w:rPr>
              <w:t>Giảng viên ôn tập và giải đáp thắc mắc môn học</w:t>
            </w:r>
          </w:p>
        </w:tc>
        <w:tc>
          <w:tcPr>
            <w:tcW w:w="1350" w:type="dxa"/>
            <w:shd w:val="clear" w:color="auto" w:fill="auto"/>
            <w:vAlign w:val="center"/>
          </w:tcPr>
          <w:p w14:paraId="109C5FF4" w14:textId="77777777" w:rsidR="0098550A" w:rsidRPr="004A277A" w:rsidRDefault="0098550A" w:rsidP="0098550A">
            <w:pPr>
              <w:pStyle w:val="NoSpacing"/>
              <w:spacing w:line="360" w:lineRule="auto"/>
              <w:jc w:val="center"/>
              <w:rPr>
                <w:rFonts w:ascii="Times New Roman" w:hAnsi="Times New Roman" w:cs="Times New Roman"/>
                <w:sz w:val="24"/>
                <w:szCs w:val="24"/>
                <w:lang w:val="nl-NL"/>
              </w:rPr>
            </w:pPr>
            <w:r w:rsidRPr="004A277A">
              <w:rPr>
                <w:rFonts w:ascii="Times New Roman" w:hAnsi="Times New Roman" w:cs="Times New Roman"/>
                <w:sz w:val="24"/>
                <w:szCs w:val="24"/>
                <w:lang w:val="nl-NL"/>
              </w:rPr>
              <w:t>A.1.1</w:t>
            </w:r>
          </w:p>
          <w:p w14:paraId="694502AB" w14:textId="5A19BD86" w:rsidR="0098550A" w:rsidRPr="004A277A" w:rsidRDefault="0098550A" w:rsidP="0098550A">
            <w:pPr>
              <w:pBdr>
                <w:top w:val="nil"/>
                <w:left w:val="nil"/>
                <w:bottom w:val="nil"/>
                <w:right w:val="nil"/>
                <w:between w:val="nil"/>
              </w:pBdr>
              <w:jc w:val="center"/>
              <w:rPr>
                <w:rFonts w:ascii="Times New Roman" w:eastAsia="Times" w:hAnsi="Times New Roman" w:cs="Times New Roman"/>
                <w:color w:val="000000"/>
                <w:sz w:val="24"/>
                <w:szCs w:val="24"/>
              </w:rPr>
            </w:pPr>
            <w:r w:rsidRPr="004A277A">
              <w:rPr>
                <w:rFonts w:ascii="Times New Roman" w:hAnsi="Times New Roman" w:cs="Times New Roman"/>
                <w:sz w:val="24"/>
                <w:szCs w:val="24"/>
                <w:lang w:val="nl-NL"/>
              </w:rPr>
              <w:t>A.1.2</w:t>
            </w:r>
          </w:p>
        </w:tc>
        <w:tc>
          <w:tcPr>
            <w:tcW w:w="1620" w:type="dxa"/>
            <w:shd w:val="clear" w:color="auto" w:fill="auto"/>
            <w:vAlign w:val="center"/>
          </w:tcPr>
          <w:p w14:paraId="0451322A" w14:textId="299488EC" w:rsidR="0098550A" w:rsidRDefault="0098550A" w:rsidP="0098550A">
            <w:pPr>
              <w:pBdr>
                <w:top w:val="nil"/>
                <w:left w:val="nil"/>
                <w:bottom w:val="nil"/>
                <w:right w:val="nil"/>
                <w:between w:val="nil"/>
              </w:pBdr>
              <w:jc w:val="center"/>
              <w:rPr>
                <w:rFonts w:ascii="Times" w:eastAsia="Times" w:hAnsi="Times" w:cs="Times"/>
                <w:color w:val="000000"/>
                <w:sz w:val="24"/>
                <w:szCs w:val="24"/>
              </w:rPr>
            </w:pPr>
          </w:p>
        </w:tc>
      </w:tr>
    </w:tbl>
    <w:p w14:paraId="684210E3" w14:textId="1C24036A" w:rsidR="00C05B87" w:rsidRDefault="00542A1C">
      <w:pPr>
        <w:widowControl w:val="0"/>
        <w:numPr>
          <w:ilvl w:val="1"/>
          <w:numId w:val="3"/>
        </w:numPr>
        <w:pBdr>
          <w:top w:val="nil"/>
          <w:left w:val="nil"/>
          <w:bottom w:val="nil"/>
          <w:right w:val="nil"/>
          <w:between w:val="nil"/>
        </w:pBdr>
        <w:tabs>
          <w:tab w:val="left" w:pos="1134"/>
        </w:tabs>
        <w:spacing w:after="0" w:line="240" w:lineRule="auto"/>
        <w:jc w:val="both"/>
        <w:rPr>
          <w:rFonts w:ascii="Times" w:eastAsia="Times" w:hAnsi="Times" w:cs="Times"/>
          <w:color w:val="000000"/>
          <w:sz w:val="26"/>
          <w:szCs w:val="26"/>
        </w:rPr>
      </w:pPr>
      <w:bookmarkStart w:id="12" w:name="_heading=h.35nkun2" w:colFirst="0" w:colLast="0"/>
      <w:bookmarkEnd w:id="12"/>
      <w:r w:rsidRPr="00542A1C">
        <w:rPr>
          <w:rFonts w:ascii="Times" w:eastAsia="Times" w:hAnsi="Times" w:cs="Times"/>
          <w:b/>
          <w:bCs/>
          <w:color w:val="000000"/>
          <w:sz w:val="26"/>
          <w:szCs w:val="26"/>
          <w:lang w:val="nl-NL"/>
        </w:rPr>
        <w:t>Quy định của môn học</w:t>
      </w:r>
      <w:r w:rsidR="004A277A">
        <w:rPr>
          <w:rFonts w:ascii="Times" w:eastAsia="Times" w:hAnsi="Times" w:cs="Times"/>
          <w:b/>
          <w:color w:val="000000"/>
          <w:sz w:val="26"/>
          <w:szCs w:val="26"/>
        </w:rPr>
        <w:t xml:space="preserve"> </w:t>
      </w:r>
    </w:p>
    <w:p w14:paraId="1FEC16D9" w14:textId="77777777" w:rsidR="00542A1C" w:rsidRPr="00542A1C" w:rsidRDefault="00542A1C" w:rsidP="00542A1C">
      <w:pPr>
        <w:pStyle w:val="ListParagraph"/>
        <w:widowControl/>
        <w:tabs>
          <w:tab w:val="left" w:pos="810"/>
        </w:tabs>
        <w:autoSpaceDE/>
        <w:autoSpaceDN/>
        <w:adjustRightInd/>
        <w:spacing w:before="120"/>
        <w:ind w:left="567"/>
        <w:contextualSpacing w:val="0"/>
        <w:jc w:val="both"/>
        <w:rPr>
          <w:bCs/>
          <w:lang w:val="nl-NL"/>
        </w:rPr>
      </w:pPr>
      <w:r w:rsidRPr="00542A1C">
        <w:rPr>
          <w:bCs/>
          <w:lang w:val="nl-NL"/>
        </w:rPr>
        <w:t xml:space="preserve">Quy định về nộp bài tập, bài kiểm tra: Sinh viên phải hoàn thành bài tập, bài kiểm tra đúng hạn. </w:t>
      </w:r>
    </w:p>
    <w:p w14:paraId="3F353E40" w14:textId="77777777" w:rsidR="00542A1C" w:rsidRPr="00542A1C" w:rsidRDefault="00542A1C" w:rsidP="00542A1C">
      <w:pPr>
        <w:pStyle w:val="ListParagraph"/>
        <w:widowControl/>
        <w:tabs>
          <w:tab w:val="left" w:pos="810"/>
        </w:tabs>
        <w:autoSpaceDE/>
        <w:autoSpaceDN/>
        <w:adjustRightInd/>
        <w:spacing w:before="120"/>
        <w:ind w:left="567"/>
        <w:contextualSpacing w:val="0"/>
        <w:jc w:val="both"/>
        <w:rPr>
          <w:bCs/>
          <w:lang w:val="nl-NL"/>
        </w:rPr>
      </w:pPr>
      <w:r w:rsidRPr="00542A1C">
        <w:rPr>
          <w:bCs/>
          <w:lang w:val="nl-NL"/>
        </w:rPr>
        <w:t>-</w:t>
      </w:r>
      <w:r w:rsidRPr="00542A1C">
        <w:rPr>
          <w:bCs/>
          <w:lang w:val="nl-NL"/>
        </w:rPr>
        <w:tab/>
        <w:t>Quy định về cấm thi: Theo quy định của trường, cụ thể vắng mặt quá 20% thời gian lên lớp quy định đối với môn học.</w:t>
      </w:r>
    </w:p>
    <w:p w14:paraId="78A1F8A9" w14:textId="77777777" w:rsidR="00542A1C" w:rsidRPr="00542A1C" w:rsidRDefault="00542A1C" w:rsidP="00542A1C">
      <w:pPr>
        <w:pStyle w:val="ListParagraph"/>
        <w:widowControl/>
        <w:tabs>
          <w:tab w:val="left" w:pos="810"/>
        </w:tabs>
        <w:autoSpaceDE/>
        <w:autoSpaceDN/>
        <w:adjustRightInd/>
        <w:spacing w:before="120"/>
        <w:ind w:left="567"/>
        <w:contextualSpacing w:val="0"/>
        <w:jc w:val="both"/>
        <w:rPr>
          <w:bCs/>
          <w:lang w:val="nl-NL"/>
        </w:rPr>
      </w:pPr>
      <w:r w:rsidRPr="00542A1C">
        <w:rPr>
          <w:bCs/>
          <w:lang w:val="nl-NL"/>
        </w:rPr>
        <w:t>-</w:t>
      </w:r>
      <w:r w:rsidRPr="00542A1C">
        <w:rPr>
          <w:bCs/>
          <w:lang w:val="nl-NL"/>
        </w:rPr>
        <w:tab/>
        <w:t>Nội quy lớp học</w:t>
      </w:r>
    </w:p>
    <w:p w14:paraId="78CD5C4F" w14:textId="77777777" w:rsidR="00542A1C" w:rsidRPr="00542A1C" w:rsidRDefault="00542A1C" w:rsidP="00542A1C">
      <w:pPr>
        <w:pStyle w:val="ListParagraph"/>
        <w:widowControl/>
        <w:numPr>
          <w:ilvl w:val="0"/>
          <w:numId w:val="8"/>
        </w:numPr>
        <w:tabs>
          <w:tab w:val="left" w:pos="810"/>
        </w:tabs>
        <w:autoSpaceDE/>
        <w:autoSpaceDN/>
        <w:adjustRightInd/>
        <w:spacing w:before="120"/>
        <w:ind w:left="1170"/>
        <w:contextualSpacing w:val="0"/>
        <w:jc w:val="both"/>
        <w:rPr>
          <w:bCs/>
          <w:lang w:val="nl-NL"/>
        </w:rPr>
      </w:pPr>
      <w:r w:rsidRPr="00542A1C">
        <w:rPr>
          <w:bCs/>
          <w:lang w:val="nl-NL"/>
        </w:rPr>
        <w:t>Sinh viên tích cực tham gia thảo luận và hoàn thành các hoạt động học tập được giao.</w:t>
      </w:r>
    </w:p>
    <w:p w14:paraId="795B38B5" w14:textId="77777777" w:rsidR="00542A1C" w:rsidRPr="00542A1C" w:rsidRDefault="00542A1C" w:rsidP="00542A1C">
      <w:pPr>
        <w:pStyle w:val="ListParagraph"/>
        <w:widowControl/>
        <w:numPr>
          <w:ilvl w:val="0"/>
          <w:numId w:val="8"/>
        </w:numPr>
        <w:tabs>
          <w:tab w:val="left" w:pos="810"/>
        </w:tabs>
        <w:autoSpaceDE/>
        <w:autoSpaceDN/>
        <w:adjustRightInd/>
        <w:spacing w:before="120"/>
        <w:ind w:left="1170"/>
        <w:contextualSpacing w:val="0"/>
        <w:jc w:val="both"/>
        <w:rPr>
          <w:bCs/>
          <w:lang w:val="nl-NL"/>
        </w:rPr>
      </w:pPr>
      <w:r w:rsidRPr="00542A1C">
        <w:rPr>
          <w:bCs/>
          <w:lang w:val="nl-NL"/>
        </w:rPr>
        <w:t>Đọc trước văn bản, tài liệu được yêu cầu.</w:t>
      </w:r>
    </w:p>
    <w:p w14:paraId="656F09F6" w14:textId="3B9B7B41" w:rsidR="00C05B87" w:rsidRPr="00542A1C" w:rsidRDefault="00542A1C" w:rsidP="00542A1C">
      <w:pPr>
        <w:numPr>
          <w:ilvl w:val="1"/>
          <w:numId w:val="2"/>
        </w:numPr>
        <w:pBdr>
          <w:top w:val="nil"/>
          <w:left w:val="nil"/>
          <w:bottom w:val="nil"/>
          <w:right w:val="nil"/>
          <w:between w:val="nil"/>
        </w:pBdr>
        <w:spacing w:after="0" w:line="240" w:lineRule="auto"/>
        <w:ind w:left="1170"/>
        <w:jc w:val="both"/>
        <w:rPr>
          <w:rFonts w:ascii="Times New Roman" w:eastAsia="Times" w:hAnsi="Times New Roman" w:cs="Times New Roman"/>
          <w:color w:val="000000"/>
          <w:sz w:val="24"/>
          <w:szCs w:val="24"/>
        </w:rPr>
      </w:pPr>
      <w:r w:rsidRPr="00542A1C">
        <w:rPr>
          <w:rFonts w:ascii="Times New Roman" w:hAnsi="Times New Roman" w:cs="Times New Roman"/>
          <w:bCs/>
          <w:sz w:val="24"/>
          <w:szCs w:val="24"/>
          <w:lang w:val="nl-NL"/>
        </w:rPr>
        <w:t>Hoàn thành các bài tập về nhà.</w:t>
      </w:r>
    </w:p>
    <w:tbl>
      <w:tblPr>
        <w:tblW w:w="10184" w:type="dxa"/>
        <w:jc w:val="center"/>
        <w:tblLook w:val="0000" w:firstRow="0" w:lastRow="0" w:firstColumn="0" w:lastColumn="0" w:noHBand="0" w:noVBand="0"/>
      </w:tblPr>
      <w:tblGrid>
        <w:gridCol w:w="5648"/>
        <w:gridCol w:w="4536"/>
      </w:tblGrid>
      <w:tr w:rsidR="00542A1C" w:rsidRPr="00542A1C" w14:paraId="12832B0E" w14:textId="77777777" w:rsidTr="005D08B6">
        <w:trPr>
          <w:trHeight w:val="982"/>
          <w:jc w:val="center"/>
        </w:trPr>
        <w:tc>
          <w:tcPr>
            <w:tcW w:w="5648" w:type="dxa"/>
          </w:tcPr>
          <w:p w14:paraId="0AE213B8"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r w:rsidRPr="00542A1C">
              <w:rPr>
                <w:rFonts w:ascii="Times New Roman" w:eastAsiaTheme="minorHAnsi" w:hAnsi="Times New Roman" w:cs="Times New Roman"/>
                <w:b/>
                <w:sz w:val="24"/>
                <w:szCs w:val="24"/>
                <w:lang w:val="nl-NL"/>
              </w:rPr>
              <w:t xml:space="preserve">TRƯỞNG </w:t>
            </w:r>
            <w:sdt>
              <w:sdtPr>
                <w:rPr>
                  <w:rFonts w:ascii="Times New Roman" w:eastAsiaTheme="minorHAnsi" w:hAnsi="Times New Roman" w:cs="Times New Roman"/>
                  <w:b/>
                  <w:sz w:val="24"/>
                  <w:szCs w:val="24"/>
                  <w:lang w:val="nl-NL"/>
                </w:rPr>
                <w:id w:val="376670506"/>
                <w:comboBox>
                  <w:listItem w:value="Choose an item."/>
                  <w:listItem w:displayText="KHOA" w:value="KHOA"/>
                  <w:listItem w:displayText="BAN" w:value="BAN"/>
                  <w:listItem w:displayText="BỘ MÔN" w:value="BỘ MÔN"/>
                </w:comboBox>
              </w:sdtPr>
              <w:sdtEndPr/>
              <w:sdtContent>
                <w:r w:rsidRPr="00542A1C">
                  <w:rPr>
                    <w:rFonts w:ascii="Times New Roman" w:eastAsiaTheme="minorHAnsi" w:hAnsi="Times New Roman" w:cs="Times New Roman"/>
                    <w:b/>
                    <w:sz w:val="24"/>
                    <w:szCs w:val="24"/>
                    <w:lang w:val="nl-NL"/>
                  </w:rPr>
                  <w:t>KHOA</w:t>
                </w:r>
              </w:sdtContent>
            </w:sdt>
          </w:p>
          <w:p w14:paraId="1E1B2C33" w14:textId="77777777" w:rsidR="00542A1C" w:rsidRPr="00542A1C" w:rsidRDefault="00542A1C" w:rsidP="00542A1C">
            <w:pPr>
              <w:spacing w:before="120" w:after="0" w:line="240" w:lineRule="auto"/>
              <w:jc w:val="center"/>
              <w:rPr>
                <w:rFonts w:ascii="Times New Roman" w:eastAsiaTheme="minorHAnsi" w:hAnsi="Times New Roman" w:cs="Times New Roman"/>
                <w:i/>
                <w:sz w:val="24"/>
                <w:szCs w:val="24"/>
                <w:lang w:val="nl-NL"/>
              </w:rPr>
            </w:pPr>
            <w:r w:rsidRPr="00542A1C">
              <w:rPr>
                <w:rFonts w:ascii="Times New Roman" w:eastAsiaTheme="minorHAnsi" w:hAnsi="Times New Roman" w:cs="Times New Roman"/>
                <w:i/>
                <w:sz w:val="24"/>
                <w:szCs w:val="24"/>
                <w:lang w:val="nl-NL"/>
              </w:rPr>
              <w:t>(Ký và ghi rõ họ tên)</w:t>
            </w:r>
          </w:p>
          <w:p w14:paraId="137B61E8"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7F67B40B"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4872F960"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7DD5C557"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0D00A946"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r w:rsidRPr="00542A1C">
              <w:rPr>
                <w:rFonts w:ascii="Times New Roman" w:eastAsiaTheme="minorHAnsi" w:hAnsi="Times New Roman" w:cs="Times New Roman"/>
                <w:b/>
                <w:sz w:val="24"/>
                <w:szCs w:val="24"/>
                <w:lang w:val="nl-NL"/>
              </w:rPr>
              <w:t>Hồ Hữu Thụy</w:t>
            </w:r>
          </w:p>
          <w:p w14:paraId="6D6A8FE9"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2C1FC14D"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594770ED"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24C418A7"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tc>
        <w:tc>
          <w:tcPr>
            <w:tcW w:w="4536" w:type="dxa"/>
          </w:tcPr>
          <w:p w14:paraId="11F28F5E"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r w:rsidRPr="00542A1C">
              <w:rPr>
                <w:rFonts w:ascii="Times New Roman" w:eastAsiaTheme="minorHAnsi" w:hAnsi="Times New Roman" w:cs="Times New Roman"/>
                <w:b/>
                <w:sz w:val="24"/>
                <w:szCs w:val="24"/>
                <w:lang w:val="nl-NL"/>
              </w:rPr>
              <w:t>Giảng viên biên soạn</w:t>
            </w:r>
          </w:p>
          <w:p w14:paraId="2172D4AE" w14:textId="77777777" w:rsidR="00542A1C" w:rsidRPr="00542A1C" w:rsidRDefault="00542A1C" w:rsidP="00542A1C">
            <w:pPr>
              <w:spacing w:before="120" w:after="0" w:line="240" w:lineRule="auto"/>
              <w:jc w:val="center"/>
              <w:rPr>
                <w:rFonts w:ascii="Times New Roman" w:eastAsiaTheme="minorHAnsi" w:hAnsi="Times New Roman" w:cs="Times New Roman"/>
                <w:i/>
                <w:sz w:val="24"/>
                <w:szCs w:val="24"/>
                <w:lang w:val="nl-NL"/>
              </w:rPr>
            </w:pPr>
            <w:r w:rsidRPr="00542A1C">
              <w:rPr>
                <w:rFonts w:ascii="Times New Roman" w:eastAsiaTheme="minorHAnsi" w:hAnsi="Times New Roman" w:cs="Times New Roman"/>
                <w:i/>
                <w:sz w:val="24"/>
                <w:szCs w:val="24"/>
                <w:lang w:val="nl-NL"/>
              </w:rPr>
              <w:t>(Ký và ghi rõ họ tên)</w:t>
            </w:r>
          </w:p>
          <w:p w14:paraId="4D55CE48"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6FD78D66"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3B587BD0"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4C92BAD8"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p w14:paraId="3416D9F8"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r w:rsidRPr="00542A1C">
              <w:rPr>
                <w:rFonts w:ascii="Times New Roman" w:eastAsiaTheme="minorHAnsi" w:hAnsi="Times New Roman" w:cs="Times New Roman"/>
                <w:b/>
                <w:sz w:val="24"/>
                <w:szCs w:val="24"/>
                <w:lang w:val="nl-NL"/>
              </w:rPr>
              <w:t>Nguyễn Thị Hồng Hạnh</w:t>
            </w:r>
          </w:p>
          <w:p w14:paraId="6BB4CF57" w14:textId="77777777" w:rsidR="00542A1C" w:rsidRPr="00542A1C" w:rsidRDefault="00542A1C" w:rsidP="00542A1C">
            <w:pPr>
              <w:spacing w:before="120" w:after="0" w:line="240" w:lineRule="auto"/>
              <w:jc w:val="center"/>
              <w:rPr>
                <w:rFonts w:ascii="Times New Roman" w:eastAsiaTheme="minorHAnsi" w:hAnsi="Times New Roman" w:cs="Times New Roman"/>
                <w:b/>
                <w:sz w:val="24"/>
                <w:szCs w:val="24"/>
                <w:lang w:val="nl-NL"/>
              </w:rPr>
            </w:pPr>
          </w:p>
        </w:tc>
      </w:tr>
    </w:tbl>
    <w:p w14:paraId="07E8A25B" w14:textId="77777777" w:rsidR="00C05B87" w:rsidRDefault="00C05B87">
      <w:pPr>
        <w:spacing w:before="120"/>
        <w:jc w:val="both"/>
        <w:rPr>
          <w:rFonts w:ascii="Times" w:eastAsia="Times" w:hAnsi="Times" w:cs="Times"/>
        </w:rPr>
      </w:pPr>
    </w:p>
    <w:sectPr w:rsidR="00C05B8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altName w:val="Calibri"/>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351BD"/>
    <w:multiLevelType w:val="hybridMultilevel"/>
    <w:tmpl w:val="1CE0159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2092268C"/>
    <w:multiLevelType w:val="multilevel"/>
    <w:tmpl w:val="D8B0761E"/>
    <w:lvl w:ilvl="0">
      <w:start w:val="1"/>
      <w:numFmt w:val="upperRoman"/>
      <w:lvlText w:val="%1."/>
      <w:lvlJc w:val="left"/>
      <w:pPr>
        <w:ind w:left="720" w:hanging="360"/>
      </w:pPr>
      <w:rPr>
        <w:rFonts w:ascii="Times New Roman" w:eastAsia="Times New Roman" w:hAnsi="Times New Roman" w:cs="Times New Roman" w:hint="default"/>
        <w:b/>
        <w:i w:val="0"/>
        <w:color w:val="000000"/>
        <w:sz w:val="26"/>
        <w:szCs w:val="26"/>
      </w:rPr>
    </w:lvl>
    <w:lvl w:ilvl="1">
      <w:start w:val="2"/>
      <w:numFmt w:val="decimal"/>
      <w:lvlText w:val="%2."/>
      <w:lvlJc w:val="left"/>
      <w:pPr>
        <w:ind w:left="1440" w:hanging="360"/>
      </w:pPr>
      <w:rPr>
        <w:rFonts w:hint="default"/>
        <w:b/>
        <w:i w:val="0"/>
        <w:color w:val="000000"/>
      </w:rPr>
    </w:lvl>
    <w:lvl w:ilvl="2">
      <w:start w:val="1"/>
      <w:numFmt w:val="lowerLetter"/>
      <w:lvlText w:val="%3."/>
      <w:lvlJc w:val="left"/>
      <w:pPr>
        <w:ind w:left="2520" w:hanging="180"/>
      </w:pPr>
      <w:rPr>
        <w:rFonts w:hint="default"/>
        <w:b w:val="0"/>
      </w:rPr>
    </w:lvl>
    <w:lvl w:ilvl="3">
      <w:start w:val="1"/>
      <w:numFmt w:val="bullet"/>
      <w:lvlText w:val="-"/>
      <w:lvlJc w:val="left"/>
      <w:pPr>
        <w:ind w:left="2880" w:hanging="360"/>
      </w:pPr>
      <w:rPr>
        <w:rFonts w:ascii="VNI-Aptima" w:eastAsia="VNI-Aptima" w:hAnsi="VNI-Aptima" w:cs="VNI-Aptim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550399D"/>
    <w:multiLevelType w:val="multilevel"/>
    <w:tmpl w:val="E2E8850C"/>
    <w:lvl w:ilvl="0">
      <w:start w:val="1"/>
      <w:numFmt w:val="upperRoman"/>
      <w:lvlText w:val="%1."/>
      <w:lvlJc w:val="left"/>
      <w:pPr>
        <w:ind w:left="720" w:hanging="360"/>
      </w:pPr>
      <w:rPr>
        <w:rFonts w:ascii="Times New Roman" w:eastAsia="Times New Roman" w:hAnsi="Times New Roman" w:cs="Times New Roman"/>
        <w:b/>
        <w:i w:val="0"/>
        <w:color w:val="000000"/>
        <w:sz w:val="26"/>
        <w:szCs w:val="26"/>
      </w:rPr>
    </w:lvl>
    <w:lvl w:ilvl="1">
      <w:start w:val="1"/>
      <w:numFmt w:val="decimal"/>
      <w:lvlText w:val="%2."/>
      <w:lvlJc w:val="left"/>
      <w:pPr>
        <w:ind w:left="1440" w:hanging="360"/>
      </w:pPr>
      <w:rPr>
        <w:b/>
        <w:i w:val="0"/>
        <w:color w:val="000000"/>
      </w:rPr>
    </w:lvl>
    <w:lvl w:ilvl="2">
      <w:start w:val="1"/>
      <w:numFmt w:val="lowerLetter"/>
      <w:lvlText w:val="%3."/>
      <w:lvlJc w:val="left"/>
      <w:pPr>
        <w:ind w:left="2160" w:hanging="180"/>
      </w:pPr>
      <w:rPr>
        <w:b/>
      </w:rPr>
    </w:lvl>
    <w:lvl w:ilvl="3">
      <w:start w:val="1"/>
      <w:numFmt w:val="bullet"/>
      <w:lvlText w:val="-"/>
      <w:lvlJc w:val="left"/>
      <w:pPr>
        <w:ind w:left="2880" w:hanging="360"/>
      </w:pPr>
      <w:rPr>
        <w:rFonts w:ascii="VNI-Aptima" w:eastAsia="VNI-Aptima" w:hAnsi="VNI-Aptima" w:cs="VNI-Apti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85FA5"/>
    <w:multiLevelType w:val="multilevel"/>
    <w:tmpl w:val="26F62052"/>
    <w:lvl w:ilvl="0">
      <w:start w:val="1"/>
      <w:numFmt w:val="upperRoman"/>
      <w:lvlText w:val="%1."/>
      <w:lvlJc w:val="left"/>
      <w:pPr>
        <w:ind w:left="720" w:hanging="360"/>
      </w:pPr>
      <w:rPr>
        <w:rFonts w:ascii="Times New Roman" w:eastAsia="Times New Roman" w:hAnsi="Times New Roman" w:cs="Times New Roman"/>
        <w:b/>
        <w:i w:val="0"/>
        <w:color w:val="000000"/>
        <w:sz w:val="26"/>
        <w:szCs w:val="26"/>
      </w:rPr>
    </w:lvl>
    <w:lvl w:ilvl="1">
      <w:start w:val="1"/>
      <w:numFmt w:val="decimal"/>
      <w:lvlText w:val="%2."/>
      <w:lvlJc w:val="left"/>
      <w:pPr>
        <w:ind w:left="1440" w:hanging="360"/>
      </w:pPr>
      <w:rPr>
        <w:b/>
        <w:i w:val="0"/>
        <w:color w:val="000000"/>
      </w:rPr>
    </w:lvl>
    <w:lvl w:ilvl="2">
      <w:start w:val="1"/>
      <w:numFmt w:val="lowerLetter"/>
      <w:lvlText w:val="%3."/>
      <w:lvlJc w:val="left"/>
      <w:pPr>
        <w:ind w:left="2160" w:hanging="180"/>
      </w:pPr>
      <w:rPr>
        <w:b/>
      </w:rPr>
    </w:lvl>
    <w:lvl w:ilvl="3">
      <w:start w:val="1"/>
      <w:numFmt w:val="bullet"/>
      <w:lvlText w:val="-"/>
      <w:lvlJc w:val="left"/>
      <w:pPr>
        <w:ind w:left="2880" w:hanging="360"/>
      </w:pPr>
      <w:rPr>
        <w:rFonts w:ascii="VNI-Aptima" w:eastAsia="VNI-Aptima" w:hAnsi="VNI-Aptima" w:cs="VNI-Apti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B90D72"/>
    <w:multiLevelType w:val="multilevel"/>
    <w:tmpl w:val="9E6AB09A"/>
    <w:lvl w:ilvl="0">
      <w:start w:val="2"/>
      <w:numFmt w:val="upperRoman"/>
      <w:lvlText w:val="%1."/>
      <w:lvlJc w:val="left"/>
      <w:pPr>
        <w:ind w:left="720" w:hanging="360"/>
      </w:pPr>
      <w:rPr>
        <w:rFonts w:ascii="Times New Roman" w:eastAsia="Times New Roman" w:hAnsi="Times New Roman" w:cs="Times New Roman" w:hint="default"/>
        <w:b/>
        <w:i w:val="0"/>
        <w:color w:val="000000"/>
        <w:sz w:val="26"/>
        <w:szCs w:val="26"/>
      </w:rPr>
    </w:lvl>
    <w:lvl w:ilvl="1">
      <w:start w:val="1"/>
      <w:numFmt w:val="decimal"/>
      <w:lvlText w:val="%2."/>
      <w:lvlJc w:val="left"/>
      <w:pPr>
        <w:ind w:left="1440" w:hanging="360"/>
      </w:pPr>
      <w:rPr>
        <w:rFonts w:ascii="Times" w:eastAsia="Times" w:hAnsi="Times" w:cs="Times" w:hint="default"/>
        <w:b/>
        <w:i w:val="0"/>
        <w:color w:val="000000"/>
      </w:rPr>
    </w:lvl>
    <w:lvl w:ilvl="2">
      <w:start w:val="1"/>
      <w:numFmt w:val="lowerLetter"/>
      <w:lvlText w:val="%3."/>
      <w:lvlJc w:val="left"/>
      <w:pPr>
        <w:ind w:left="2610" w:hanging="180"/>
      </w:pPr>
      <w:rPr>
        <w:rFonts w:hint="default"/>
        <w:b/>
      </w:rPr>
    </w:lvl>
    <w:lvl w:ilvl="3">
      <w:start w:val="1"/>
      <w:numFmt w:val="bullet"/>
      <w:lvlText w:val="-"/>
      <w:lvlJc w:val="left"/>
      <w:pPr>
        <w:ind w:left="2880" w:hanging="360"/>
      </w:pPr>
      <w:rPr>
        <w:rFonts w:ascii="VNI-Aptima" w:eastAsia="VNI-Aptima" w:hAnsi="VNI-Aptima" w:cs="VNI-Aptim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69521FF"/>
    <w:multiLevelType w:val="multilevel"/>
    <w:tmpl w:val="E2E06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B61E9D"/>
    <w:multiLevelType w:val="hybridMultilevel"/>
    <w:tmpl w:val="6B1CAE4A"/>
    <w:lvl w:ilvl="0" w:tplc="18BEA8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004CB0"/>
    <w:multiLevelType w:val="multilevel"/>
    <w:tmpl w:val="A66C2678"/>
    <w:lvl w:ilvl="0">
      <w:start w:val="7"/>
      <w:numFmt w:val="bullet"/>
      <w:lvlText w:val="-"/>
      <w:lvlJc w:val="left"/>
      <w:pPr>
        <w:ind w:left="5606" w:hanging="360"/>
      </w:pPr>
      <w:rPr>
        <w:rFonts w:ascii="Times New Roman" w:eastAsia="Times New Roman" w:hAnsi="Times New Roman" w:cs="Times New Roman"/>
      </w:rPr>
    </w:lvl>
    <w:lvl w:ilvl="1">
      <w:start w:val="1"/>
      <w:numFmt w:val="bullet"/>
      <w:lvlText w:val="o"/>
      <w:lvlJc w:val="left"/>
      <w:pPr>
        <w:ind w:left="6326" w:hanging="360"/>
      </w:pPr>
      <w:rPr>
        <w:rFonts w:ascii="Courier New" w:eastAsia="Courier New" w:hAnsi="Courier New" w:cs="Courier New"/>
      </w:rPr>
    </w:lvl>
    <w:lvl w:ilvl="2">
      <w:start w:val="1"/>
      <w:numFmt w:val="bullet"/>
      <w:lvlText w:val="▪"/>
      <w:lvlJc w:val="left"/>
      <w:pPr>
        <w:ind w:left="7046" w:hanging="360"/>
      </w:pPr>
      <w:rPr>
        <w:rFonts w:ascii="Noto Sans Symbols" w:eastAsia="Noto Sans Symbols" w:hAnsi="Noto Sans Symbols" w:cs="Noto Sans Symbols"/>
      </w:rPr>
    </w:lvl>
    <w:lvl w:ilvl="3">
      <w:start w:val="1"/>
      <w:numFmt w:val="bullet"/>
      <w:lvlText w:val="●"/>
      <w:lvlJc w:val="left"/>
      <w:pPr>
        <w:ind w:left="7766" w:hanging="360"/>
      </w:pPr>
      <w:rPr>
        <w:rFonts w:ascii="Noto Sans Symbols" w:eastAsia="Noto Sans Symbols" w:hAnsi="Noto Sans Symbols" w:cs="Noto Sans Symbols"/>
      </w:rPr>
    </w:lvl>
    <w:lvl w:ilvl="4">
      <w:start w:val="1"/>
      <w:numFmt w:val="bullet"/>
      <w:lvlText w:val="o"/>
      <w:lvlJc w:val="left"/>
      <w:pPr>
        <w:ind w:left="8486" w:hanging="360"/>
      </w:pPr>
      <w:rPr>
        <w:rFonts w:ascii="Courier New" w:eastAsia="Courier New" w:hAnsi="Courier New" w:cs="Courier New"/>
      </w:rPr>
    </w:lvl>
    <w:lvl w:ilvl="5">
      <w:start w:val="1"/>
      <w:numFmt w:val="bullet"/>
      <w:lvlText w:val="▪"/>
      <w:lvlJc w:val="left"/>
      <w:pPr>
        <w:ind w:left="9206" w:hanging="360"/>
      </w:pPr>
      <w:rPr>
        <w:rFonts w:ascii="Noto Sans Symbols" w:eastAsia="Noto Sans Symbols" w:hAnsi="Noto Sans Symbols" w:cs="Noto Sans Symbols"/>
      </w:rPr>
    </w:lvl>
    <w:lvl w:ilvl="6">
      <w:start w:val="1"/>
      <w:numFmt w:val="bullet"/>
      <w:lvlText w:val="●"/>
      <w:lvlJc w:val="left"/>
      <w:pPr>
        <w:ind w:left="9926" w:hanging="360"/>
      </w:pPr>
      <w:rPr>
        <w:rFonts w:ascii="Noto Sans Symbols" w:eastAsia="Noto Sans Symbols" w:hAnsi="Noto Sans Symbols" w:cs="Noto Sans Symbols"/>
      </w:rPr>
    </w:lvl>
    <w:lvl w:ilvl="7">
      <w:start w:val="1"/>
      <w:numFmt w:val="bullet"/>
      <w:lvlText w:val="o"/>
      <w:lvlJc w:val="left"/>
      <w:pPr>
        <w:ind w:left="10646" w:hanging="360"/>
      </w:pPr>
      <w:rPr>
        <w:rFonts w:ascii="Courier New" w:eastAsia="Courier New" w:hAnsi="Courier New" w:cs="Courier New"/>
      </w:rPr>
    </w:lvl>
    <w:lvl w:ilvl="8">
      <w:start w:val="1"/>
      <w:numFmt w:val="bullet"/>
      <w:lvlText w:val="▪"/>
      <w:lvlJc w:val="left"/>
      <w:pPr>
        <w:ind w:left="11366" w:hanging="360"/>
      </w:pPr>
      <w:rPr>
        <w:rFonts w:ascii="Noto Sans Symbols" w:eastAsia="Noto Sans Symbols" w:hAnsi="Noto Sans Symbols" w:cs="Noto Sans Symbols"/>
      </w:r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87"/>
    <w:rsid w:val="004A277A"/>
    <w:rsid w:val="00542A1C"/>
    <w:rsid w:val="0098550A"/>
    <w:rsid w:val="00B860C5"/>
    <w:rsid w:val="00C05B87"/>
    <w:rsid w:val="00C4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5CA4"/>
  <w15:docId w15:val="{8AA1A694-3985-4B5E-9726-B3F29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047089"/>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uiPriority w:val="59"/>
    <w:unhideWhenUsed/>
    <w:rsid w:val="000470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7089"/>
    <w:rPr>
      <w:color w:val="808080"/>
    </w:rPr>
  </w:style>
  <w:style w:type="paragraph" w:customStyle="1" w:styleId="Default">
    <w:name w:val="Default"/>
    <w:rsid w:val="0004708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047089"/>
    <w:rPr>
      <w:sz w:val="16"/>
      <w:szCs w:val="16"/>
    </w:rPr>
  </w:style>
  <w:style w:type="paragraph" w:styleId="CommentText">
    <w:name w:val="annotation text"/>
    <w:basedOn w:val="Normal"/>
    <w:link w:val="CommentTextChar"/>
    <w:uiPriority w:val="99"/>
    <w:semiHidden/>
    <w:unhideWhenUsed/>
    <w:rsid w:val="0004708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04708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089"/>
    <w:rPr>
      <w:b/>
      <w:bCs/>
    </w:rPr>
  </w:style>
  <w:style w:type="character" w:customStyle="1" w:styleId="CommentSubjectChar">
    <w:name w:val="Comment Subject Char"/>
    <w:basedOn w:val="CommentTextChar"/>
    <w:link w:val="CommentSubject"/>
    <w:uiPriority w:val="99"/>
    <w:semiHidden/>
    <w:rsid w:val="0004708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47089"/>
    <w:pPr>
      <w:widowControl w:val="0"/>
      <w:autoSpaceDE w:val="0"/>
      <w:autoSpaceDN w:val="0"/>
      <w:adjustRightInd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047089"/>
    <w:rPr>
      <w:rFonts w:ascii="Segoe UI" w:eastAsia="Times New Roman" w:hAnsi="Segoe UI" w:cs="Segoe UI"/>
      <w:sz w:val="18"/>
      <w:szCs w:val="18"/>
      <w:lang w:val="en-US"/>
    </w:rPr>
  </w:style>
  <w:style w:type="character" w:styleId="Hyperlink">
    <w:name w:val="Hyperlink"/>
    <w:basedOn w:val="DefaultParagraphFont"/>
    <w:uiPriority w:val="99"/>
    <w:unhideWhenUsed/>
    <w:rsid w:val="00047089"/>
    <w:rPr>
      <w:color w:val="0563C1" w:themeColor="hyperlink"/>
      <w:u w:val="single"/>
    </w:rPr>
  </w:style>
  <w:style w:type="character" w:customStyle="1" w:styleId="ListParagraphChar">
    <w:name w:val="List Paragraph Char"/>
    <w:link w:val="ListParagraph"/>
    <w:uiPriority w:val="34"/>
    <w:locked/>
    <w:rsid w:val="000339CC"/>
    <w:rPr>
      <w:rFonts w:ascii="Times New Roman" w:eastAsia="Times New Roman" w:hAnsi="Times New Roman" w:cs="Times New Roman"/>
      <w:sz w:val="24"/>
      <w:szCs w:val="24"/>
      <w:lang w:val="en-US"/>
    </w:rPr>
  </w:style>
  <w:style w:type="paragraph" w:styleId="NoSpacing">
    <w:name w:val="No Spacing"/>
    <w:uiPriority w:val="1"/>
    <w:qFormat/>
    <w:rsid w:val="00EA4B6F"/>
    <w:pPr>
      <w:spacing w:after="0" w:line="240" w:lineRule="auto"/>
    </w:pPr>
  </w:style>
  <w:style w:type="paragraph" w:styleId="Header">
    <w:name w:val="header"/>
    <w:basedOn w:val="Normal"/>
    <w:link w:val="HeaderChar"/>
    <w:uiPriority w:val="99"/>
    <w:unhideWhenUsed/>
    <w:rsid w:val="00CC4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179"/>
  </w:style>
  <w:style w:type="paragraph" w:styleId="Footer">
    <w:name w:val="footer"/>
    <w:basedOn w:val="Normal"/>
    <w:link w:val="FooterChar"/>
    <w:uiPriority w:val="99"/>
    <w:unhideWhenUsed/>
    <w:rsid w:val="00CC4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17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TableGrid1">
    <w:name w:val="Table Grid1"/>
    <w:basedOn w:val="TableNormal"/>
    <w:next w:val="TableGrid"/>
    <w:uiPriority w:val="59"/>
    <w:unhideWhenUsed/>
    <w:rsid w:val="0098550A"/>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lePHJaDZpis15S4hhVUNvkpfxCQ==">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</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AJVNCJQTK6FV-128-726</_dlc_DocId>
    <_dlc_DocIdUrl xmlns="899dc094-1e94-4f91-a470-511ad44b7ba1">
      <Url>http://webadmin.ou.edu.vn/ktkt/_layouts/DocIdRedir.aspx?ID=AJVNCJQTK6FV-128-726</Url>
      <Description>AJVNCJQTK6FV-128-726</Description>
    </_dlc_DocIdUrl>
  </documentManagement>
</p:properties>
</file>

<file path=customXml/itemProps1.xml><?xml version="1.0" encoding="utf-8"?>
<ds:datastoreItem xmlns:ds="http://schemas.openxmlformats.org/officeDocument/2006/customXml" ds:itemID="{7232B96B-5F73-435C-AE18-3E14AE68B355}"/>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C123FE2F-76A4-47F6-B743-4DE8B3D8DB83}"/>
</file>

<file path=customXml/itemProps4.xml><?xml version="1.0" encoding="utf-8"?>
<ds:datastoreItem xmlns:ds="http://schemas.openxmlformats.org/officeDocument/2006/customXml" ds:itemID="{967775B1-7038-4D1B-8078-8DB5DAA12A41}"/>
</file>

<file path=customXml/itemProps5.xml><?xml version="1.0" encoding="utf-8"?>
<ds:datastoreItem xmlns:ds="http://schemas.openxmlformats.org/officeDocument/2006/customXml" ds:itemID="{EAAF95B5-EFF8-48C1-A473-C3B12FEE8BE3}"/>
</file>

<file path=docProps/app.xml><?xml version="1.0" encoding="utf-8"?>
<Properties xmlns="http://schemas.openxmlformats.org/officeDocument/2006/extended-properties" xmlns:vt="http://schemas.openxmlformats.org/officeDocument/2006/docPropsVTypes">
  <Template>Normal.dotm</Template>
  <TotalTime>25</TotalTime>
  <Pages>6</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Minh Tran</cp:lastModifiedBy>
  <cp:revision>5</cp:revision>
  <dcterms:created xsi:type="dcterms:W3CDTF">2020-02-18T21:54:00Z</dcterms:created>
  <dcterms:modified xsi:type="dcterms:W3CDTF">2021-09-13T03:23:00Z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e83fab7c-683b-4ff3-ba5f-6e29466470b0</vt:lpwstr>
  </property>
</Properties>
</file>