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jc w:val="center"/>
        <w:rPr>
          <w:sz w:val="22"/>
          <w:szCs w:val="22"/>
        </w:rPr>
      </w:pPr>
      <w:r w:rsidDel="00000000" w:rsidR="00000000" w:rsidRPr="00000000">
        <w:rPr>
          <w:rtl w:val="0"/>
        </w:rPr>
      </w:r>
    </w:p>
    <w:p w:rsidR="00000000" w:rsidDel="00000000" w:rsidP="00000000" w:rsidRDefault="00000000" w:rsidRPr="00000000" w14:paraId="00000003">
      <w:pPr>
        <w:jc w:val="center"/>
        <w:rPr>
          <w:b w:val="1"/>
          <w:sz w:val="22"/>
          <w:szCs w:val="22"/>
        </w:rPr>
      </w:pPr>
      <w:r w:rsidDel="00000000" w:rsidR="00000000" w:rsidRPr="00000000">
        <w:rPr>
          <w:sz w:val="22"/>
          <w:szCs w:val="22"/>
          <w:rtl w:val="0"/>
        </w:rPr>
        <w:t xml:space="preserve">BỘ GIÁO DỤC VÀ ĐÀO TẠO</w:t>
      </w: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TRƯỜNG ĐẠI HỌC MỞ THÀNH PHỐ HỒ CHÍ MINH</w:t>
      </w:r>
    </w:p>
    <w:p w:rsidR="00000000" w:rsidDel="00000000" w:rsidP="00000000" w:rsidRDefault="00000000" w:rsidRPr="00000000" w14:paraId="00000005">
      <w:pPr>
        <w:tabs>
          <w:tab w:val="center" w:pos="4819"/>
          <w:tab w:val="left" w:pos="6787"/>
        </w:tabs>
        <w:spacing w:after="200" w:line="276" w:lineRule="auto"/>
        <w:rPr>
          <w:b w:val="1"/>
          <w:sz w:val="22"/>
          <w:szCs w:val="22"/>
        </w:rPr>
      </w:pPr>
      <w:r w:rsidDel="00000000" w:rsidR="00000000" w:rsidRPr="00000000">
        <w:rPr>
          <w:b w:val="1"/>
          <w:sz w:val="22"/>
          <w:szCs w:val="22"/>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25400</wp:posOffset>
                </wp:positionV>
                <wp:extent cx="2330698" cy="22225"/>
                <wp:effectExtent b="0" l="0" r="0" t="0"/>
                <wp:wrapNone/>
                <wp:docPr id="100010004" name=""/>
                <a:graphic>
                  <a:graphicData uri="http://schemas.microsoft.com/office/word/2010/wordprocessingShape">
                    <wps:wsp>
                      <wps:cNvCnPr/>
                      <wps:spPr>
                        <a:xfrm>
                          <a:off x="4185414" y="3780000"/>
                          <a:ext cx="2321173"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25400</wp:posOffset>
                </wp:positionV>
                <wp:extent cx="2330698" cy="22225"/>
                <wp:effectExtent b="0" l="0" r="0" t="0"/>
                <wp:wrapNone/>
                <wp:docPr id="10001000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30698" cy="22225"/>
                        </a:xfrm>
                        <a:prstGeom prst="rect"/>
                        <a:ln/>
                      </pic:spPr>
                    </pic:pic>
                  </a:graphicData>
                </a:graphic>
              </wp:anchor>
            </w:drawing>
          </mc:Fallback>
        </mc:AlternateContent>
      </w:r>
    </w:p>
    <w:p w:rsidR="00000000" w:rsidDel="00000000" w:rsidP="00000000" w:rsidRDefault="00000000" w:rsidRPr="00000000" w14:paraId="00000006">
      <w:pPr>
        <w:spacing w:after="360" w:lineRule="auto"/>
        <w:jc w:val="center"/>
        <w:rPr>
          <w:b w:val="1"/>
          <w:sz w:val="22"/>
          <w:szCs w:val="22"/>
        </w:rPr>
      </w:pPr>
      <w:r w:rsidDel="00000000" w:rsidR="00000000" w:rsidRPr="00000000">
        <w:rPr>
          <w:b w:val="1"/>
          <w:sz w:val="22"/>
          <w:szCs w:val="22"/>
          <w:rtl w:val="0"/>
        </w:rPr>
        <w:t xml:space="preserve">ĐỀ CƯƠNG MÔN HỌC</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b w:val="1"/>
          <w:sz w:val="22"/>
          <w:szCs w:val="22"/>
          <w:rtl w:val="0"/>
        </w:rPr>
        <w:tab/>
      </w:r>
      <w:r w:rsidDel="00000000" w:rsidR="00000000" w:rsidRPr="00000000">
        <w:rPr>
          <w:b w:val="1"/>
          <w:i w:val="0"/>
          <w:smallCaps w:val="0"/>
          <w:strike w:val="0"/>
          <w:color w:val="000000"/>
          <w:sz w:val="22"/>
          <w:szCs w:val="22"/>
          <w:u w:val="none"/>
          <w:shd w:fill="auto" w:val="clear"/>
          <w:vertAlign w:val="baseline"/>
          <w:rtl w:val="0"/>
        </w:rPr>
        <w:t xml:space="preserve">Thông tin chung</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Tên </w:t>
      </w:r>
      <w:r w:rsidDel="00000000" w:rsidR="00000000" w:rsidRPr="00000000">
        <w:rPr>
          <w:sz w:val="22"/>
          <w:szCs w:val="22"/>
          <w:rtl w:val="0"/>
        </w:rPr>
        <w:t xml:space="preserve">môn học</w:t>
      </w:r>
      <w:r w:rsidDel="00000000" w:rsidR="00000000" w:rsidRPr="00000000">
        <w:rPr>
          <w:i w:val="0"/>
          <w:smallCaps w:val="0"/>
          <w:strike w:val="0"/>
          <w:color w:val="000000"/>
          <w:sz w:val="22"/>
          <w:szCs w:val="22"/>
          <w:u w:val="none"/>
          <w:shd w:fill="auto" w:val="clear"/>
          <w:vertAlign w:val="baseline"/>
          <w:rtl w:val="0"/>
        </w:rPr>
        <w:t xml:space="preserve"> bằng tiếng Việt: Kế Toán Hành Chính Sự Nghiệp</w:t>
        <w:tab/>
      </w:r>
      <w:r w:rsidDel="00000000" w:rsidR="00000000" w:rsidRPr="00000000">
        <w:rPr>
          <w:rtl w:val="0"/>
        </w:rPr>
      </w:r>
    </w:p>
    <w:p w:rsidR="00000000" w:rsidDel="00000000" w:rsidP="00000000" w:rsidRDefault="00000000" w:rsidRPr="00000000" w14:paraId="00000009">
      <w:pPr>
        <w:tabs>
          <w:tab w:val="left" w:pos="1134"/>
        </w:tabs>
        <w:spacing w:line="360" w:lineRule="auto"/>
        <w:jc w:val="both"/>
        <w:rPr>
          <w:sz w:val="22"/>
          <w:szCs w:val="22"/>
        </w:rPr>
      </w:pPr>
      <w:r w:rsidDel="00000000" w:rsidR="00000000" w:rsidRPr="00000000">
        <w:rPr>
          <w:sz w:val="22"/>
          <w:szCs w:val="22"/>
          <w:rtl w:val="0"/>
        </w:rPr>
        <w:tab/>
        <w:t xml:space="preserve">   Mã môn học: ACCO1344</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Tên </w:t>
      </w:r>
      <w:r w:rsidDel="00000000" w:rsidR="00000000" w:rsidRPr="00000000">
        <w:rPr>
          <w:sz w:val="22"/>
          <w:szCs w:val="22"/>
          <w:rtl w:val="0"/>
        </w:rPr>
        <w:t xml:space="preserve">môn học</w:t>
      </w:r>
      <w:r w:rsidDel="00000000" w:rsidR="00000000" w:rsidRPr="00000000">
        <w:rPr>
          <w:i w:val="0"/>
          <w:smallCaps w:val="0"/>
          <w:strike w:val="0"/>
          <w:color w:val="000000"/>
          <w:sz w:val="22"/>
          <w:szCs w:val="22"/>
          <w:u w:val="none"/>
          <w:shd w:fill="auto" w:val="clear"/>
          <w:vertAlign w:val="baseline"/>
          <w:rtl w:val="0"/>
        </w:rPr>
        <w:t xml:space="preserve"> bằng tiếng Anh: </w:t>
      </w:r>
      <w:r w:rsidDel="00000000" w:rsidR="00000000" w:rsidRPr="00000000">
        <w:rPr>
          <w:sz w:val="22"/>
          <w:szCs w:val="22"/>
          <w:rtl w:val="0"/>
        </w:rPr>
        <w:t xml:space="preserve">Finance for Public Sector</w:t>
      </w:r>
      <w:r w:rsidDel="00000000" w:rsidR="00000000" w:rsidRPr="00000000">
        <w:rPr>
          <w:rtl w:val="0"/>
        </w:rPr>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Phương thức gi</w:t>
      </w:r>
      <w:r w:rsidDel="00000000" w:rsidR="00000000" w:rsidRPr="00000000">
        <w:rPr>
          <w:sz w:val="22"/>
          <w:szCs w:val="22"/>
          <w:rtl w:val="0"/>
        </w:rPr>
        <w:t xml:space="preserve">ảng dạy</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tabs>
          <w:tab w:val="left" w:pos="1134"/>
        </w:tabs>
        <w:spacing w:line="360" w:lineRule="auto"/>
        <w:ind w:left="567" w:firstLine="0"/>
        <w:jc w:val="both"/>
        <w:rPr>
          <w:sz w:val="22"/>
          <w:szCs w:val="22"/>
        </w:rPr>
      </w:pPr>
      <w:r w:rsidDel="00000000" w:rsidR="00000000" w:rsidRPr="00000000">
        <w:rPr>
          <w:sz w:val="22"/>
          <w:szCs w:val="22"/>
          <w:rtl w:val="0"/>
        </w:rPr>
        <w:t xml:space="preserve">☒</w:t>
        <w:tab/>
        <w:t xml:space="preserve">FTF </w:t>
        <w:tab/>
        <w:t xml:space="preserve">☐</w:t>
        <w:tab/>
        <w:t xml:space="preserve">Online</w:t>
        <w:tab/>
        <w:tab/>
        <w:t xml:space="preserve">☐</w:t>
        <w:tab/>
        <w:t xml:space="preserve">Blended</w:t>
        <w:tab/>
        <w:tab/>
        <w:tab/>
        <w:tab/>
        <w:tab/>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sz w:val="22"/>
          <w:szCs w:val="22"/>
          <w:rtl w:val="0"/>
        </w:rPr>
        <w:t xml:space="preserve">Ngôn ngữ giảng dạy</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tabs>
          <w:tab w:val="left" w:pos="1134"/>
        </w:tabs>
        <w:spacing w:line="360" w:lineRule="auto"/>
        <w:ind w:left="567" w:firstLine="0"/>
        <w:jc w:val="both"/>
        <w:rPr>
          <w:sz w:val="22"/>
          <w:szCs w:val="22"/>
        </w:rPr>
      </w:pPr>
      <w:r w:rsidDel="00000000" w:rsidR="00000000" w:rsidRPr="00000000">
        <w:rPr>
          <w:sz w:val="22"/>
          <w:szCs w:val="22"/>
          <w:rtl w:val="0"/>
        </w:rPr>
        <w:t xml:space="preserve">☒ Tiếng Việt</w:t>
        <w:tab/>
        <w:t xml:space="preserve">☐ </w:t>
        <w:tab/>
        <w:t xml:space="preserve">Tiếng Anh</w:t>
        <w:tab/>
        <w:t xml:space="preserve">☐ </w:t>
        <w:tab/>
        <w:t xml:space="preserve">Cả hai</w:t>
        <w:tab/>
        <w:tab/>
        <w:tab/>
        <w:tab/>
        <w:tab/>
        <w:tab/>
        <w:t xml:space="preserve"> </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Kỹ năng/ kiến ​​thức: </w:t>
      </w:r>
      <w:r w:rsidDel="00000000" w:rsidR="00000000" w:rsidRPr="00000000">
        <w:rPr>
          <w:rtl w:val="0"/>
        </w:rPr>
      </w:r>
    </w:p>
    <w:p w:rsidR="00000000" w:rsidDel="00000000" w:rsidP="00000000" w:rsidRDefault="00000000" w:rsidRPr="00000000" w14:paraId="00000010">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r>
      <w:r w:rsidDel="00000000" w:rsidR="00000000" w:rsidRPr="00000000">
        <w:rPr>
          <w:sz w:val="22"/>
          <w:szCs w:val="22"/>
          <w:rtl w:val="0"/>
        </w:rPr>
        <w:tab/>
        <w:t xml:space="preserve">Giáo dục đại cương</w:t>
        <w:tab/>
      </w:r>
      <w:r w:rsidDel="00000000" w:rsidR="00000000" w:rsidRPr="00000000">
        <w:rPr>
          <w:sz w:val="22"/>
          <w:szCs w:val="22"/>
          <w:rtl w:val="0"/>
        </w:rPr>
        <w:t xml:space="preserve">☒</w:t>
      </w:r>
      <w:r w:rsidDel="00000000" w:rsidR="00000000" w:rsidRPr="00000000">
        <w:rPr>
          <w:sz w:val="22"/>
          <w:szCs w:val="22"/>
          <w:rtl w:val="0"/>
        </w:rPr>
        <w:tab/>
        <w:t xml:space="preserve">Kiến thức chuyên ngành </w:t>
      </w:r>
    </w:p>
    <w:p w:rsidR="00000000" w:rsidDel="00000000" w:rsidP="00000000" w:rsidRDefault="00000000" w:rsidRPr="00000000" w14:paraId="00000011">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r>
      <w:r w:rsidDel="00000000" w:rsidR="00000000" w:rsidRPr="00000000">
        <w:rPr>
          <w:sz w:val="22"/>
          <w:szCs w:val="22"/>
          <w:rtl w:val="0"/>
        </w:rPr>
        <w:tab/>
        <w:t xml:space="preserve">Cơ sở kiến ​​thức </w:t>
        <w:tab/>
      </w:r>
      <w:r w:rsidDel="00000000" w:rsidR="00000000" w:rsidRPr="00000000">
        <w:rPr>
          <w:sz w:val="22"/>
          <w:szCs w:val="22"/>
          <w:rtl w:val="0"/>
        </w:rPr>
        <w:t xml:space="preserve">☐</w:t>
      </w:r>
      <w:r w:rsidDel="00000000" w:rsidR="00000000" w:rsidRPr="00000000">
        <w:rPr>
          <w:sz w:val="22"/>
          <w:szCs w:val="22"/>
          <w:rtl w:val="0"/>
        </w:rPr>
        <w:tab/>
        <w:t xml:space="preserve">Kiến thức bổ sung</w:t>
      </w:r>
    </w:p>
    <w:p w:rsidR="00000000" w:rsidDel="00000000" w:rsidP="00000000" w:rsidRDefault="00000000" w:rsidRPr="00000000" w14:paraId="00000012">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r>
      <w:r w:rsidDel="00000000" w:rsidR="00000000" w:rsidRPr="00000000">
        <w:rPr>
          <w:sz w:val="22"/>
          <w:szCs w:val="22"/>
          <w:rtl w:val="0"/>
        </w:rPr>
        <w:tab/>
        <w:t xml:space="preserve">Kiến thức ngành </w:t>
        <w:tab/>
      </w:r>
      <w:r w:rsidDel="00000000" w:rsidR="00000000" w:rsidRPr="00000000">
        <w:rPr>
          <w:sz w:val="22"/>
          <w:szCs w:val="22"/>
          <w:rtl w:val="0"/>
        </w:rPr>
        <w:t xml:space="preserve">☐</w:t>
      </w:r>
      <w:r w:rsidDel="00000000" w:rsidR="00000000" w:rsidRPr="00000000">
        <w:rPr>
          <w:sz w:val="22"/>
          <w:szCs w:val="22"/>
          <w:rtl w:val="0"/>
        </w:rPr>
        <w:tab/>
        <w:t xml:space="preserve">Đồ án / Khóa luận tốt nghiệp </w:t>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Tín </w:t>
      </w:r>
      <w:r w:rsidDel="00000000" w:rsidR="00000000" w:rsidRPr="00000000">
        <w:rPr>
          <w:sz w:val="22"/>
          <w:szCs w:val="22"/>
          <w:rtl w:val="0"/>
        </w:rPr>
        <w:t xml:space="preserve">chỉ</w:t>
      </w:r>
      <w:r w:rsidDel="00000000" w:rsidR="00000000" w:rsidRPr="00000000">
        <w:rPr>
          <w:rtl w:val="0"/>
        </w:rPr>
      </w:r>
    </w:p>
    <w:tbl>
      <w:tblPr>
        <w:tblStyle w:val="Table1"/>
        <w:tblW w:w="9637.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7"/>
        <w:gridCol w:w="2408"/>
        <w:gridCol w:w="2407"/>
        <w:gridCol w:w="2415"/>
        <w:tblGridChange w:id="0">
          <w:tblGrid>
            <w:gridCol w:w="2407"/>
            <w:gridCol w:w="2408"/>
            <w:gridCol w:w="2407"/>
            <w:gridCol w:w="2415"/>
          </w:tblGrid>
        </w:tblGridChange>
      </w:tblGrid>
      <w:tr>
        <w:trPr>
          <w:cantSplit w:val="0"/>
          <w:tblHeader w:val="0"/>
        </w:trPr>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14">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Tổng cộng</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15">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Lý thuyết</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16">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Thực hành</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17">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Tự học</w:t>
            </w:r>
          </w:p>
        </w:tc>
      </w:tr>
      <w:tr>
        <w:trPr>
          <w:cantSplit w:val="0"/>
          <w:tblHeader w:val="0"/>
        </w:trPr>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18">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19">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1A">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1B">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(2,1,5)</w:t>
            </w:r>
          </w:p>
        </w:tc>
      </w:tr>
    </w:tbl>
    <w:p w:rsidR="00000000" w:rsidDel="00000000" w:rsidP="00000000" w:rsidRDefault="00000000" w:rsidRPr="00000000" w14:paraId="0000001C">
      <w:pPr>
        <w:tabs>
          <w:tab w:val="left" w:pos="1134"/>
        </w:tabs>
        <w:spacing w:line="360" w:lineRule="auto"/>
        <w:jc w:val="both"/>
        <w:rPr>
          <w:sz w:val="22"/>
          <w:szCs w:val="22"/>
        </w:rPr>
      </w:pPr>
      <w:r w:rsidDel="00000000" w:rsidR="00000000" w:rsidRPr="00000000">
        <w:rPr>
          <w:rtl w:val="0"/>
        </w:rPr>
      </w:r>
    </w:p>
    <w:p w:rsidR="00000000" w:rsidDel="00000000" w:rsidP="00000000" w:rsidRDefault="00000000" w:rsidRPr="00000000" w14:paraId="0000001D">
      <w:pPr>
        <w:numPr>
          <w:ilvl w:val="0"/>
          <w:numId w:val="2"/>
        </w:numPr>
        <w:tabs>
          <w:tab w:val="left" w:pos="1134"/>
        </w:tabs>
        <w:spacing w:line="360" w:lineRule="auto"/>
        <w:ind w:left="720" w:hanging="360"/>
        <w:jc w:val="both"/>
        <w:rPr>
          <w:i w:val="1"/>
          <w:sz w:val="22"/>
          <w:szCs w:val="22"/>
        </w:rPr>
      </w:pPr>
      <w:r w:rsidDel="00000000" w:rsidR="00000000" w:rsidRPr="00000000">
        <w:rPr>
          <w:b w:val="1"/>
          <w:sz w:val="22"/>
          <w:szCs w:val="22"/>
          <w:rtl w:val="0"/>
        </w:rPr>
        <w:t xml:space="preserve">Thông tin về môn học</w:t>
      </w:r>
      <w:r w:rsidDel="00000000" w:rsidR="00000000" w:rsidRPr="00000000">
        <w:rPr>
          <w:rtl w:val="0"/>
        </w:rPr>
      </w:r>
    </w:p>
    <w:p w:rsidR="00000000" w:rsidDel="00000000" w:rsidP="00000000" w:rsidRDefault="00000000" w:rsidRPr="00000000" w14:paraId="0000001E">
      <w:pPr>
        <w:numPr>
          <w:ilvl w:val="1"/>
          <w:numId w:val="2"/>
        </w:numPr>
        <w:tabs>
          <w:tab w:val="left" w:pos="1134"/>
        </w:tabs>
        <w:spacing w:line="360" w:lineRule="auto"/>
        <w:ind w:left="1440" w:hanging="360"/>
        <w:jc w:val="both"/>
        <w:rPr>
          <w:sz w:val="22"/>
          <w:szCs w:val="22"/>
        </w:rPr>
      </w:pPr>
      <w:r w:rsidDel="00000000" w:rsidR="00000000" w:rsidRPr="00000000">
        <w:rPr>
          <w:sz w:val="22"/>
          <w:szCs w:val="22"/>
          <w:rtl w:val="0"/>
        </w:rPr>
        <w:t xml:space="preserve">Môn học điều kiện</w:t>
      </w:r>
      <w:r w:rsidDel="00000000" w:rsidR="00000000" w:rsidRPr="00000000">
        <w:rPr>
          <w:rtl w:val="0"/>
        </w:rPr>
      </w:r>
    </w:p>
    <w:tbl>
      <w:tblPr>
        <w:tblStyle w:val="Table2"/>
        <w:tblW w:w="8878.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4882"/>
        <w:gridCol w:w="3150"/>
        <w:tblGridChange w:id="0">
          <w:tblGrid>
            <w:gridCol w:w="846"/>
            <w:gridCol w:w="4882"/>
            <w:gridCol w:w="3150"/>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1F">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Số</w:t>
            </w:r>
          </w:p>
        </w:tc>
        <w:tc>
          <w:tcPr>
            <w:tcBorders>
              <w:bottom w:color="000000" w:space="0" w:sz="4" w:val="single"/>
            </w:tcBorders>
            <w:vAlign w:val="center"/>
          </w:tcPr>
          <w:p w:rsidR="00000000" w:rsidDel="00000000" w:rsidP="00000000" w:rsidRDefault="00000000" w:rsidRPr="00000000" w14:paraId="00000020">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Môn học điều kiện</w:t>
            </w:r>
          </w:p>
        </w:tc>
        <w:tc>
          <w:tcPr>
            <w:tcBorders>
              <w:bottom w:color="000000" w:space="0" w:sz="4" w:val="single"/>
            </w:tcBorders>
            <w:vAlign w:val="center"/>
          </w:tcPr>
          <w:p w:rsidR="00000000" w:rsidDel="00000000" w:rsidP="00000000" w:rsidRDefault="00000000" w:rsidRPr="00000000" w14:paraId="00000021">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Mã môn học</w:t>
            </w:r>
          </w:p>
        </w:tc>
      </w:tr>
      <w:tr>
        <w:trPr>
          <w:cantSplit w:val="0"/>
          <w:tblHeader w:val="0"/>
        </w:trPr>
        <w:tc>
          <w:tcPr>
            <w:tcBorders>
              <w:bottom w:color="000000" w:space="0" w:sz="4" w:val="dashed"/>
            </w:tcBorders>
            <w:vAlign w:val="center"/>
          </w:tcPr>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60" w:before="6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tl w:val="0"/>
              </w:rPr>
            </w:r>
          </w:p>
        </w:tc>
        <w:tc>
          <w:tcPr>
            <w:tcBorders>
              <w:bottom w:color="000000" w:space="0" w:sz="4" w:val="dashed"/>
            </w:tcBorders>
            <w:vAlign w:val="center"/>
          </w:tcPr>
          <w:p w:rsidR="00000000" w:rsidDel="00000000" w:rsidP="00000000" w:rsidRDefault="00000000" w:rsidRPr="00000000" w14:paraId="00000023">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tiên quyết</w:t>
            </w:r>
          </w:p>
        </w:tc>
        <w:tc>
          <w:tcPr>
            <w:tcBorders>
              <w:bottom w:color="000000" w:space="0" w:sz="4" w:val="dashed"/>
            </w:tcBorders>
            <w:vAlign w:val="center"/>
          </w:tcPr>
          <w:p w:rsidR="00000000" w:rsidDel="00000000" w:rsidP="00000000" w:rsidRDefault="00000000" w:rsidRPr="00000000" w14:paraId="00000024">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dashed"/>
              <w:bottom w:color="000000" w:space="0" w:sz="4" w:val="dashed"/>
            </w:tcBorders>
            <w:vAlign w:val="center"/>
          </w:tcPr>
          <w:p w:rsidR="00000000" w:rsidDel="00000000" w:rsidP="00000000" w:rsidRDefault="00000000" w:rsidRPr="00000000" w14:paraId="00000025">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tl w:val="0"/>
              </w:rPr>
            </w:r>
          </w:p>
        </w:tc>
        <w:tc>
          <w:tcPr>
            <w:tcBorders>
              <w:top w:color="000000" w:space="0" w:sz="4" w:val="dashed"/>
              <w:bottom w:color="000000" w:space="0" w:sz="4" w:val="dashed"/>
            </w:tcBorders>
            <w:vAlign w:val="center"/>
          </w:tcPr>
          <w:p w:rsidR="00000000" w:rsidDel="00000000" w:rsidP="00000000" w:rsidRDefault="00000000" w:rsidRPr="00000000" w14:paraId="00000026">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 / A</w:t>
            </w:r>
          </w:p>
        </w:tc>
        <w:tc>
          <w:tcPr>
            <w:tcBorders>
              <w:top w:color="000000" w:space="0" w:sz="4" w:val="dashed"/>
              <w:bottom w:color="000000" w:space="0" w:sz="4" w:val="dashed"/>
            </w:tcBorders>
            <w:vAlign w:val="center"/>
          </w:tcPr>
          <w:p w:rsidR="00000000" w:rsidDel="00000000" w:rsidP="00000000" w:rsidRDefault="00000000" w:rsidRPr="00000000" w14:paraId="00000027">
            <w:pPr>
              <w:tabs>
                <w:tab w:val="left" w:pos="1134"/>
              </w:tabs>
              <w:spacing w:after="60" w:before="60" w:lineRule="auto"/>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bottom w:color="000000" w:space="0" w:sz="4" w:val="dashed"/>
            </w:tcBorders>
            <w:vAlign w:val="center"/>
          </w:tcPr>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60" w:before="6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tl w:val="0"/>
              </w:rPr>
            </w:r>
          </w:p>
        </w:tc>
        <w:tc>
          <w:tcPr>
            <w:tcBorders>
              <w:bottom w:color="000000" w:space="0" w:sz="4" w:val="dashed"/>
            </w:tcBorders>
            <w:vAlign w:val="center"/>
          </w:tcPr>
          <w:p w:rsidR="00000000" w:rsidDel="00000000" w:rsidP="00000000" w:rsidRDefault="00000000" w:rsidRPr="00000000" w14:paraId="00000029">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trước</w:t>
            </w:r>
          </w:p>
        </w:tc>
        <w:tc>
          <w:tcPr>
            <w:tcBorders>
              <w:bottom w:color="000000" w:space="0" w:sz="4" w:val="dashed"/>
            </w:tcBorders>
            <w:vAlign w:val="center"/>
          </w:tcPr>
          <w:p w:rsidR="00000000" w:rsidDel="00000000" w:rsidP="00000000" w:rsidRDefault="00000000" w:rsidRPr="00000000" w14:paraId="0000002A">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dashed"/>
              <w:bottom w:color="000000" w:space="0" w:sz="4" w:val="dashed"/>
            </w:tcBorders>
            <w:vAlign w:val="center"/>
          </w:tcPr>
          <w:p w:rsidR="00000000" w:rsidDel="00000000" w:rsidP="00000000" w:rsidRDefault="00000000" w:rsidRPr="00000000" w14:paraId="0000002B">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tl w:val="0"/>
              </w:rPr>
            </w:r>
          </w:p>
        </w:tc>
        <w:tc>
          <w:tcPr>
            <w:tcBorders>
              <w:top w:color="000000" w:space="0" w:sz="4" w:val="dashed"/>
              <w:bottom w:color="000000" w:space="0" w:sz="4" w:val="dashed"/>
            </w:tcBorders>
            <w:vAlign w:val="center"/>
          </w:tcPr>
          <w:p w:rsidR="00000000" w:rsidDel="00000000" w:rsidP="00000000" w:rsidRDefault="00000000" w:rsidRPr="00000000" w14:paraId="0000002C">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Kế toán tài chính 2</w:t>
            </w:r>
          </w:p>
        </w:tc>
        <w:tc>
          <w:tcPr>
            <w:tcBorders>
              <w:top w:color="000000" w:space="0" w:sz="4" w:val="dashed"/>
              <w:bottom w:color="000000" w:space="0" w:sz="4" w:val="dashed"/>
            </w:tcBorders>
            <w:vAlign w:val="center"/>
          </w:tcPr>
          <w:p w:rsidR="00000000" w:rsidDel="00000000" w:rsidP="00000000" w:rsidRDefault="00000000" w:rsidRPr="00000000" w14:paraId="0000002D">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ACCO1334</w:t>
            </w:r>
          </w:p>
        </w:tc>
      </w:tr>
      <w:tr>
        <w:trPr>
          <w:cantSplit w:val="0"/>
          <w:tblHeader w:val="0"/>
        </w:trPr>
        <w:tc>
          <w:tcPr>
            <w:tcBorders>
              <w:top w:color="000000" w:space="0" w:sz="4" w:val="single"/>
              <w:bottom w:color="000000" w:space="0" w:sz="4" w:val="dashed"/>
            </w:tcBorders>
            <w:vAlign w:val="center"/>
          </w:tcPr>
          <w:p w:rsidR="00000000" w:rsidDel="00000000" w:rsidP="00000000" w:rsidRDefault="00000000" w:rsidRPr="00000000" w14:paraId="0000002E">
            <w:pPr>
              <w:tabs>
                <w:tab w:val="left" w:pos="1134"/>
              </w:tabs>
              <w:spacing w:after="60" w:before="6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top w:color="000000" w:space="0" w:sz="4" w:val="single"/>
              <w:bottom w:color="000000" w:space="0" w:sz="4" w:val="dashed"/>
            </w:tcBorders>
            <w:vAlign w:val="center"/>
          </w:tcPr>
          <w:p w:rsidR="00000000" w:rsidDel="00000000" w:rsidP="00000000" w:rsidRDefault="00000000" w:rsidRPr="00000000" w14:paraId="0000002F">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song hành</w:t>
            </w:r>
          </w:p>
        </w:tc>
        <w:tc>
          <w:tcPr>
            <w:tcBorders>
              <w:top w:color="000000" w:space="0" w:sz="4" w:val="single"/>
              <w:bottom w:color="000000" w:space="0" w:sz="4" w:val="dashed"/>
            </w:tcBorders>
            <w:vAlign w:val="center"/>
          </w:tcPr>
          <w:p w:rsidR="00000000" w:rsidDel="00000000" w:rsidP="00000000" w:rsidRDefault="00000000" w:rsidRPr="00000000" w14:paraId="00000030">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top w:color="000000" w:space="0" w:sz="4" w:val="dashed"/>
              <w:bottom w:color="000000" w:space="0" w:sz="4" w:val="dashed"/>
            </w:tcBorders>
            <w:vAlign w:val="center"/>
          </w:tcPr>
          <w:p w:rsidR="00000000" w:rsidDel="00000000" w:rsidP="00000000" w:rsidRDefault="00000000" w:rsidRPr="00000000" w14:paraId="00000031">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tl w:val="0"/>
              </w:rPr>
            </w:r>
          </w:p>
        </w:tc>
        <w:tc>
          <w:tcPr>
            <w:tcBorders>
              <w:top w:color="000000" w:space="0" w:sz="4" w:val="dashed"/>
              <w:bottom w:color="000000" w:space="0" w:sz="4" w:val="dashed"/>
            </w:tcBorders>
            <w:vAlign w:val="center"/>
          </w:tcPr>
          <w:p w:rsidR="00000000" w:rsidDel="00000000" w:rsidP="00000000" w:rsidRDefault="00000000" w:rsidRPr="00000000" w14:paraId="00000032">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 / A</w:t>
            </w:r>
          </w:p>
        </w:tc>
        <w:tc>
          <w:tcPr>
            <w:tcBorders>
              <w:top w:color="000000" w:space="0" w:sz="4" w:val="dashed"/>
              <w:bottom w:color="000000" w:space="0" w:sz="4" w:val="dashed"/>
            </w:tcBorders>
            <w:vAlign w:val="center"/>
          </w:tcPr>
          <w:p w:rsidR="00000000" w:rsidDel="00000000" w:rsidP="00000000" w:rsidRDefault="00000000" w:rsidRPr="00000000" w14:paraId="00000033">
            <w:pPr>
              <w:tabs>
                <w:tab w:val="left" w:pos="1134"/>
              </w:tabs>
              <w:spacing w:after="60" w:before="60" w:lineRule="auto"/>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34">
      <w:pPr>
        <w:tabs>
          <w:tab w:val="left" w:pos="1134"/>
        </w:tabs>
        <w:spacing w:after="120" w:line="360" w:lineRule="auto"/>
        <w:ind w:left="0" w:firstLine="0"/>
        <w:jc w:val="both"/>
        <w:rPr>
          <w:sz w:val="22"/>
          <w:szCs w:val="22"/>
        </w:rPr>
      </w:pPr>
      <w:r w:rsidDel="00000000" w:rsidR="00000000" w:rsidRPr="00000000">
        <w:rPr>
          <w:sz w:val="22"/>
          <w:szCs w:val="22"/>
          <w:rtl w:val="0"/>
        </w:rPr>
        <w:tab/>
      </w:r>
    </w:p>
    <w:p w:rsidR="00000000" w:rsidDel="00000000" w:rsidP="00000000" w:rsidRDefault="00000000" w:rsidRPr="00000000" w14:paraId="00000035">
      <w:pPr>
        <w:tabs>
          <w:tab w:val="left" w:pos="1134"/>
        </w:tabs>
        <w:spacing w:after="120" w:line="360" w:lineRule="auto"/>
        <w:ind w:left="0"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ab/>
        <w:t xml:space="preserve">2. Chuẩn đầu ra (CĐR) môn học</w:t>
      </w:r>
      <w:r w:rsidDel="00000000" w:rsidR="00000000" w:rsidRPr="00000000">
        <w:rPr>
          <w:rtl w:val="0"/>
        </w:rPr>
      </w:r>
    </w:p>
    <w:tbl>
      <w:tblPr>
        <w:tblStyle w:val="Table3"/>
        <w:tblW w:w="1192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5"/>
        <w:gridCol w:w="6225"/>
        <w:gridCol w:w="2355"/>
        <w:tblGridChange w:id="0">
          <w:tblGrid>
            <w:gridCol w:w="3345"/>
            <w:gridCol w:w="6225"/>
            <w:gridCol w:w="2355"/>
          </w:tblGrid>
        </w:tblGridChange>
      </w:tblGrid>
      <w:tr>
        <w:trPr>
          <w:cantSplit w:val="0"/>
          <w:trHeight w:val="64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Mục tiêu môn học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7">
            <w:pPr>
              <w:tabs>
                <w:tab w:val="left" w:pos="1134"/>
              </w:tabs>
              <w:spacing w:after="120" w:before="120" w:line="360" w:lineRule="auto"/>
              <w:ind w:left="144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Chuẩn đầu ra (CĐR) môn học</w:t>
            </w: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1" w:space="0" w:sz="8" w:val="single"/>
              <w:right w:color="000001" w:space="0" w:sz="8" w:val="single"/>
            </w:tcBorders>
            <w:shd w:fill="ffffff" w:val="clear"/>
            <w:vAlign w:val="center"/>
          </w:tcPr>
          <w:p w:rsidR="00000000" w:rsidDel="00000000" w:rsidP="00000000" w:rsidRDefault="00000000" w:rsidRPr="00000000" w14:paraId="00000038">
            <w:pPr>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CO1. Giải thích các đặc điểm của kế toán đối với các đơn vị thuộc khu vực công</w:t>
            </w:r>
          </w:p>
        </w:tc>
        <w:tc>
          <w:tcPr>
            <w:tcBorders>
              <w:top w:color="000000" w:space="0" w:sz="0" w:val="nil"/>
              <w:left w:color="000000" w:space="0" w:sz="0" w:val="nil"/>
              <w:bottom w:color="000000" w:space="0" w:sz="0" w:val="nil"/>
              <w:right w:color="000000" w:space="0" w:sz="8" w:val="single"/>
            </w:tcBorders>
            <w:shd w:fill="ffffff" w:val="clear"/>
            <w:vAlign w:val="center"/>
          </w:tcPr>
          <w:p w:rsidR="00000000" w:rsidDel="00000000" w:rsidP="00000000" w:rsidRDefault="00000000" w:rsidRPr="00000000" w14:paraId="00000039">
            <w:pPr>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CLO1: Giải thích vai trò và mục tiêu của kế toán trong các đơn vị thuộc khu vực công</w:t>
            </w:r>
          </w:p>
        </w:tc>
      </w:tr>
      <w:tr>
        <w:trPr>
          <w:cantSplit w:val="0"/>
          <w:trHeight w:val="300" w:hRule="atLeast"/>
          <w:tblHeader w:val="0"/>
        </w:trPr>
        <w:tc>
          <w:tcPr>
            <w:vMerge w:val="continue"/>
            <w:tcBorders>
              <w:top w:color="000000" w:space="0" w:sz="0" w:val="nil"/>
              <w:left w:color="000000" w:space="0" w:sz="8" w:val="single"/>
              <w:bottom w:color="000001" w:space="0" w:sz="8" w:val="single"/>
              <w:right w:color="000001" w:space="0" w:sz="8" w:val="single"/>
            </w:tcBorders>
            <w:shd w:fill="ffffff"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1" w:space="0" w:sz="8" w:val="single"/>
              <w:right w:color="000000" w:space="0" w:sz="8" w:val="single"/>
            </w:tcBorders>
            <w:shd w:fill="ffffff" w:val="clear"/>
            <w:vAlign w:val="center"/>
          </w:tcPr>
          <w:p w:rsidR="00000000" w:rsidDel="00000000" w:rsidP="00000000" w:rsidRDefault="00000000" w:rsidRPr="00000000" w14:paraId="0000003B">
            <w:pPr>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CLO2: Tổ chức hệ thống kế toán cho đơn vị thuộc khu vực công </w:t>
            </w:r>
          </w:p>
        </w:tc>
      </w:tr>
      <w:tr>
        <w:trPr>
          <w:cantSplit w:val="0"/>
          <w:trHeight w:val="300" w:hRule="atLeast"/>
          <w:tblHeader w:val="0"/>
        </w:trPr>
        <w:tc>
          <w:tcPr>
            <w:vMerge w:val="restart"/>
            <w:tcBorders>
              <w:top w:color="000000" w:space="0" w:sz="0" w:val="nil"/>
              <w:left w:color="000000" w:space="0" w:sz="8" w:val="single"/>
              <w:bottom w:color="000001" w:space="0" w:sz="8" w:val="single"/>
              <w:right w:color="000001" w:space="0" w:sz="8" w:val="single"/>
            </w:tcBorders>
            <w:shd w:fill="ffffff" w:val="clear"/>
            <w:vAlign w:val="center"/>
          </w:tcPr>
          <w:p w:rsidR="00000000" w:rsidDel="00000000" w:rsidP="00000000" w:rsidRDefault="00000000" w:rsidRPr="00000000" w14:paraId="0000003C">
            <w:pPr>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CO2. Áp dụng quản lý tài chính trong quá trình ghi chép các giao dịch đối với kết quả tài chính từ hoạt động kinh doanh và phân phối các kết quả tài chính này.</w:t>
            </w:r>
          </w:p>
        </w:tc>
        <w:tc>
          <w:tcPr>
            <w:tcBorders>
              <w:top w:color="000000" w:space="0" w:sz="0" w:val="nil"/>
              <w:left w:color="000000" w:space="0" w:sz="0" w:val="nil"/>
              <w:bottom w:color="000001" w:space="0" w:sz="8" w:val="single"/>
              <w:right w:color="000000" w:space="0" w:sz="8" w:val="single"/>
            </w:tcBorders>
            <w:shd w:fill="ffffff" w:val="clear"/>
            <w:vAlign w:val="center"/>
          </w:tcPr>
          <w:p w:rsidR="00000000" w:rsidDel="00000000" w:rsidP="00000000" w:rsidRDefault="00000000" w:rsidRPr="00000000" w14:paraId="0000003D">
            <w:pPr>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CLO3: Phân biệt sự khác nhau giữa cơ quan hành chính và doanh nghiệp nhà nước</w:t>
            </w:r>
          </w:p>
        </w:tc>
      </w:tr>
      <w:tr>
        <w:trPr>
          <w:cantSplit w:val="0"/>
          <w:trHeight w:val="517" w:hRule="atLeast"/>
          <w:tblHeader w:val="0"/>
        </w:trPr>
        <w:tc>
          <w:tcPr>
            <w:vMerge w:val="continue"/>
            <w:tcBorders>
              <w:top w:color="000000" w:space="0" w:sz="0" w:val="nil"/>
              <w:left w:color="000000" w:space="0" w:sz="8" w:val="single"/>
              <w:bottom w:color="000001" w:space="0" w:sz="8" w:val="single"/>
              <w:right w:color="000001" w:space="0" w:sz="8" w:val="single"/>
            </w:tcBorders>
            <w:shd w:fill="ffffff"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1" w:space="0" w:sz="8" w:val="single"/>
              <w:bottom w:color="000001" w:space="0" w:sz="8" w:val="single"/>
              <w:right w:color="000000" w:space="0" w:sz="8" w:val="single"/>
            </w:tcBorders>
            <w:shd w:fill="ffffff" w:val="clear"/>
            <w:vAlign w:val="center"/>
          </w:tcPr>
          <w:p w:rsidR="00000000" w:rsidDel="00000000" w:rsidP="00000000" w:rsidRDefault="00000000" w:rsidRPr="00000000" w14:paraId="0000003F">
            <w:pPr>
              <w:jc w:val="both"/>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CLO4: Phân tích tác động của các đặc điểm của các tổ chức trong khu vực công đối với các phương pháp xử lý kế toán của họ</w:t>
            </w:r>
          </w:p>
        </w:tc>
      </w:tr>
    </w:tb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360" w:lineRule="auto"/>
        <w:ind w:left="0" w:right="0" w:firstLine="0"/>
        <w:jc w:val="both"/>
        <w:rPr>
          <w:i w:val="0"/>
          <w:smallCaps w:val="0"/>
          <w:strike w:val="0"/>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120" w:line="240" w:lineRule="auto"/>
        <w:ind w:left="720" w:right="0" w:hanging="360"/>
        <w:jc w:val="both"/>
        <w:rPr>
          <w:i w:val="0"/>
          <w:smallCaps w:val="0"/>
          <w:strike w:val="0"/>
          <w:color w:val="000000"/>
          <w:sz w:val="22"/>
          <w:szCs w:val="22"/>
          <w:shd w:fill="auto" w:val="clear"/>
          <w:vertAlign w:val="baseline"/>
        </w:rPr>
      </w:pPr>
      <w:r w:rsidDel="00000000" w:rsidR="00000000" w:rsidRPr="00000000">
        <w:rPr>
          <w:sz w:val="22"/>
          <w:szCs w:val="22"/>
          <w:rtl w:val="0"/>
        </w:rPr>
        <w:t xml:space="preserve">Đánh giá môn học</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0" w:line="240" w:lineRule="auto"/>
        <w:ind w:left="562" w:right="0" w:firstLine="0"/>
        <w:jc w:val="both"/>
        <w:rPr>
          <w:i w:val="0"/>
          <w:smallCaps w:val="0"/>
          <w:strike w:val="0"/>
          <w:color w:val="000000"/>
          <w:sz w:val="22"/>
          <w:szCs w:val="22"/>
          <w:u w:val="none"/>
          <w:shd w:fill="auto" w:val="clear"/>
          <w:vertAlign w:val="baseline"/>
        </w:rPr>
      </w:pPr>
      <w:r w:rsidDel="00000000" w:rsidR="00000000" w:rsidRPr="00000000">
        <w:rPr>
          <w:rtl w:val="0"/>
        </w:rPr>
      </w:r>
    </w:p>
    <w:tbl>
      <w:tblPr>
        <w:tblStyle w:val="Table4"/>
        <w:tblW w:w="10033.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2024"/>
        <w:gridCol w:w="1979"/>
        <w:gridCol w:w="3509.0000000000005"/>
        <w:gridCol w:w="886"/>
        <w:tblGridChange w:id="0">
          <w:tblGrid>
            <w:gridCol w:w="1635"/>
            <w:gridCol w:w="2024"/>
            <w:gridCol w:w="1979"/>
            <w:gridCol w:w="3509.0000000000005"/>
            <w:gridCol w:w="886"/>
          </w:tblGrid>
        </w:tblGridChange>
      </w:tblGrid>
      <w:tr>
        <w:trPr>
          <w:cantSplit w:val="0"/>
          <w:trHeight w:val="64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Các yếu tố đánh giá</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Hình thức Đánh giá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Thời gian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CĐR môn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Tỷ lệ</w:t>
            </w:r>
            <w:r w:rsidDel="00000000" w:rsidR="00000000" w:rsidRPr="00000000">
              <w:rPr>
                <w:rtl w:val="0"/>
              </w:rPr>
            </w:r>
          </w:p>
        </w:tc>
      </w:tr>
      <w:tr>
        <w:trPr>
          <w:cantSplit w:val="0"/>
          <w:trHeight w:val="666" w:hRule="atLeast"/>
          <w:tblHeader w:val="0"/>
        </w:trPr>
        <w:tc>
          <w:tcPr>
            <w:vMerge w:val="restart"/>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Đánh giá quá trình</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4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A.1.1 Loại câu hỏi trắc nghiệm</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Trong suốt môn học</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CLO1, ClO2, CLO3, CLO4, CLO5, CLO6, CLO7, CLO8, CLO11</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4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666" w:hRule="atLeast"/>
          <w:tblHeader w:val="0"/>
        </w:trPr>
        <w:tc>
          <w:tcPr>
            <w:vMerge w:val="continue"/>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A.1.2 Bài tập thực hành</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Chương 2, 3, 4, 5, 6, 7 và 8</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5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CLO7, CLO8, CLO9, CLO10</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5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r>
      <w:tr>
        <w:trPr>
          <w:cantSplit w:val="0"/>
          <w:trHeight w:val="666" w:hRule="atLeast"/>
          <w:tblHeader w:val="0"/>
        </w:trPr>
        <w:tc>
          <w:tcPr>
            <w:vMerge w:val="continue"/>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A.1.3 Thảo luận</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5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Chương 1, 4, 6 và 7</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ClO2, CLO3, CLO4, CLO5</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5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338" w:hRule="atLeast"/>
          <w:tblHeader w:val="0"/>
        </w:trPr>
        <w:tc>
          <w:tcPr>
            <w:vMerge w:val="continue"/>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5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Tổng cộng</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5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5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20%</w:t>
            </w:r>
            <w:r w:rsidDel="00000000" w:rsidR="00000000" w:rsidRPr="00000000">
              <w:rPr>
                <w:rtl w:val="0"/>
              </w:rPr>
            </w:r>
          </w:p>
        </w:tc>
      </w:tr>
      <w:tr>
        <w:trPr>
          <w:cantSplit w:val="0"/>
          <w:trHeight w:val="666" w:hRule="atLeast"/>
          <w:tblHeader w:val="0"/>
        </w:trPr>
        <w:tc>
          <w:tcPr>
            <w:vMerge w:val="restart"/>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Đánh giá giữa kỳ</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A.2.1 Câu hỏi trắc nghiệm</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5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Sau chương 5</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CLO1, ClO2, CLO3, CLO4, CLO5, CLO6, CLO7</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6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w:t>
            </w:r>
          </w:p>
        </w:tc>
      </w:tr>
      <w:tr>
        <w:trPr>
          <w:cantSplit w:val="0"/>
          <w:trHeight w:val="666" w:hRule="atLeast"/>
          <w:tblHeader w:val="0"/>
        </w:trPr>
        <w:tc>
          <w:tcPr>
            <w:vMerge w:val="continue"/>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A.2.2 Bài tập thực hành</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Sau chương 5</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CLO5, CLO6, CLO7</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6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r>
      <w:tr>
        <w:trPr>
          <w:cantSplit w:val="0"/>
          <w:trHeight w:val="338" w:hRule="atLeast"/>
          <w:tblHeader w:val="0"/>
        </w:trPr>
        <w:tc>
          <w:tcPr>
            <w:vMerge w:val="continue"/>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6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Tổng cộng</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6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6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6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30%</w:t>
            </w:r>
            <w:r w:rsidDel="00000000" w:rsidR="00000000" w:rsidRPr="00000000">
              <w:rPr>
                <w:rtl w:val="0"/>
              </w:rPr>
            </w:r>
          </w:p>
        </w:tc>
      </w:tr>
      <w:tr>
        <w:trPr>
          <w:cantSplit w:val="0"/>
          <w:trHeight w:val="666" w:hRule="atLeast"/>
          <w:tblHeader w:val="0"/>
        </w:trPr>
        <w:tc>
          <w:tcPr>
            <w:vMerge w:val="restart"/>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6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A3. Đánh giá cuối kỳ</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6C">
            <w:pPr>
              <w:rPr>
                <w:rFonts w:ascii="Times New Roman" w:cs="Times New Roman" w:eastAsia="Times New Roman" w:hAnsi="Times New Roman"/>
                <w:sz w:val="22"/>
                <w:szCs w:val="22"/>
              </w:rPr>
            </w:pPr>
            <w:bookmarkStart w:colFirst="0" w:colLast="0" w:name="_heading=h.gjdgxs" w:id="0"/>
            <w:bookmarkEnd w:id="0"/>
            <w:r w:rsidDel="00000000" w:rsidR="00000000" w:rsidRPr="00000000">
              <w:rPr>
                <w:rFonts w:ascii="Times New Roman" w:cs="Times New Roman" w:eastAsia="Times New Roman" w:hAnsi="Times New Roman"/>
                <w:sz w:val="22"/>
                <w:szCs w:val="22"/>
                <w:rtl w:val="0"/>
              </w:rPr>
              <w:t xml:space="preserve">A.3.1 Kiểm tra cuối kỳ: (dạng câu hỏi trắc nghiệm)</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6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Vào cuối môn học</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6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CLO1, ClO2, CLO3, CLO4, CLO5, CLO6, CLO7, CLO8</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6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50%</w:t>
            </w:r>
          </w:p>
        </w:tc>
      </w:tr>
      <w:tr>
        <w:trPr>
          <w:cantSplit w:val="0"/>
          <w:trHeight w:val="338" w:hRule="atLeast"/>
          <w:tblHeader w:val="0"/>
        </w:trPr>
        <w:tc>
          <w:tcPr>
            <w:vMerge w:val="continue"/>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7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Tổng cộng</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7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7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7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50%</w:t>
            </w:r>
            <w:r w:rsidDel="00000000" w:rsidR="00000000" w:rsidRPr="00000000">
              <w:rPr>
                <w:rtl w:val="0"/>
              </w:rPr>
            </w:r>
          </w:p>
        </w:tc>
      </w:tr>
      <w:tr>
        <w:trPr>
          <w:cantSplit w:val="0"/>
          <w:trHeight w:val="328" w:hRule="atLeast"/>
          <w:tblHeader w:val="0"/>
        </w:trPr>
        <w:tc>
          <w:tcPr>
            <w:gridSpan w:val="2"/>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7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Tổng cộng</w:t>
            </w:r>
            <w:r w:rsidDel="00000000" w:rsidR="00000000" w:rsidRPr="00000000">
              <w:rPr>
                <w:rtl w:val="0"/>
              </w:rPr>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7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c>
          <w:tcPr>
            <w:tcBorders>
              <w:top w:color="000001" w:space="0" w:sz="4" w:val="single"/>
              <w:left w:color="000001" w:space="0" w:sz="4" w:val="single"/>
              <w:bottom w:color="000001" w:space="0" w:sz="4" w:val="single"/>
            </w:tcBorders>
            <w:shd w:fill="ffffff" w:val="clear"/>
            <w:vAlign w:val="center"/>
          </w:tcPr>
          <w:p w:rsidR="00000000" w:rsidDel="00000000" w:rsidP="00000000" w:rsidRDefault="00000000" w:rsidRPr="00000000" w14:paraId="000000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07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100%</w:t>
            </w:r>
            <w:r w:rsidDel="00000000" w:rsidR="00000000" w:rsidRPr="00000000">
              <w:rPr>
                <w:rtl w:val="0"/>
              </w:rPr>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120" w:line="240" w:lineRule="auto"/>
        <w:ind w:left="562"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360" w:lineRule="auto"/>
        <w:ind w:left="72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Lịch tr</w:t>
      </w:r>
      <w:r w:rsidDel="00000000" w:rsidR="00000000" w:rsidRPr="00000000">
        <w:rPr>
          <w:sz w:val="22"/>
          <w:szCs w:val="22"/>
          <w:rtl w:val="0"/>
        </w:rPr>
        <w:t xml:space="preserve">ình giảng</w:t>
      </w:r>
      <w:r w:rsidDel="00000000" w:rsidR="00000000" w:rsidRPr="00000000">
        <w:rPr>
          <w:i w:val="0"/>
          <w:smallCaps w:val="0"/>
          <w:strike w:val="0"/>
          <w:color w:val="000000"/>
          <w:sz w:val="22"/>
          <w:szCs w:val="22"/>
          <w:u w:val="none"/>
          <w:shd w:fill="auto" w:val="clear"/>
          <w:vertAlign w:val="baseline"/>
          <w:rtl w:val="0"/>
        </w:rPr>
        <w:t xml:space="preserve"> dạy:</w:t>
      </w:r>
      <w:r w:rsidDel="00000000" w:rsidR="00000000" w:rsidRPr="00000000">
        <w:rPr>
          <w:rtl w:val="0"/>
        </w:rPr>
      </w:r>
    </w:p>
    <w:p w:rsidR="00000000" w:rsidDel="00000000" w:rsidP="00000000" w:rsidRDefault="00000000" w:rsidRPr="00000000" w14:paraId="0000007C">
      <w:pPr>
        <w:tabs>
          <w:tab w:val="left" w:pos="1134"/>
        </w:tabs>
        <w:spacing w:line="360" w:lineRule="auto"/>
        <w:jc w:val="both"/>
        <w:rPr>
          <w:sz w:val="22"/>
          <w:szCs w:val="22"/>
        </w:rPr>
      </w:pPr>
      <w:r w:rsidDel="00000000" w:rsidR="00000000" w:rsidRPr="00000000">
        <w:rPr>
          <w:rtl w:val="0"/>
        </w:rPr>
      </w:r>
    </w:p>
    <w:tbl>
      <w:tblPr>
        <w:tblStyle w:val="Table5"/>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2700"/>
        <w:gridCol w:w="990"/>
        <w:gridCol w:w="1980"/>
        <w:gridCol w:w="1275"/>
        <w:gridCol w:w="1275"/>
        <w:tblGridChange w:id="0">
          <w:tblGrid>
            <w:gridCol w:w="960"/>
            <w:gridCol w:w="2700"/>
            <w:gridCol w:w="990"/>
            <w:gridCol w:w="1980"/>
            <w:gridCol w:w="1275"/>
            <w:gridCol w:w="1275"/>
          </w:tblGrid>
        </w:tblGridChange>
      </w:tblGrid>
      <w:tr>
        <w:trPr>
          <w:cantSplit w:val="0"/>
          <w:trHeight w:val="840"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7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Buổi</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Nội dung</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CLO</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Hoạt động dạy và học</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Đánh giá</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Tài liệu môn học</w:t>
            </w:r>
          </w:p>
        </w:tc>
      </w:tr>
      <w:tr>
        <w:trPr>
          <w:cantSplit w:val="0"/>
          <w:trHeight w:val="56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3">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4">
            <w:pP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Chương 1: </w:t>
            </w:r>
            <w:r w:rsidDel="00000000" w:rsidR="00000000" w:rsidRPr="00000000">
              <w:rPr>
                <w:rFonts w:ascii="Times New Roman" w:cs="Times New Roman" w:eastAsia="Times New Roman" w:hAnsi="Times New Roman"/>
                <w:color w:val="00000a"/>
                <w:sz w:val="22"/>
                <w:szCs w:val="22"/>
                <w:rtl w:val="0"/>
              </w:rPr>
              <w:t xml:space="preserve">Tổng quan về các đơn vị thuộc khu vực công</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5">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CLO1, ClO2, CLO3, CLO11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6">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Lý thuyết cho Chương 1</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7">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A.1.1</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8">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w:t>
            </w:r>
          </w:p>
        </w:tc>
      </w:tr>
      <w:tr>
        <w:trPr>
          <w:cantSplit w:val="0"/>
          <w:trHeight w:val="56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A">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1.1 khái niệm kế toán của các đơn vị thuộc khu vực công</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C">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Bài tập trắc nghiệm TN-01</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84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0">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1.2 Mục tiêu kế toán của các đơn vị thuộc khu vực công</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2">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84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6">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1.3 Tổ chức kế toán trong các đơn vị thuộc khu vực công</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8">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84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B">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2</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C">
            <w:pP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Chương 1 (tiếp theo)</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D">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CLO1, CLO11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E">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Tham gia thảo luận trên diễn đàn về TL-01</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F">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0">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 [3]</w:t>
            </w:r>
          </w:p>
        </w:tc>
      </w:tr>
      <w:tr>
        <w:trPr>
          <w:cantSplit w:val="0"/>
          <w:trHeight w:val="29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4">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6">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[Web]</w:t>
            </w:r>
          </w:p>
        </w:tc>
      </w:tr>
      <w:tr>
        <w:trPr>
          <w:cantSplit w:val="0"/>
          <w:trHeight w:val="84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7">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8">
            <w:pP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Chương 2: Kế toán vốn bằng tiền và các khoản phải trả</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9">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CLO4, CLO6, CLO7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A">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Lý thuyết cho Chương 2</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B">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A.1.3</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C">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 [3]</w:t>
            </w:r>
          </w:p>
        </w:tc>
      </w:tr>
      <w:tr>
        <w:trPr>
          <w:cantSplit w:val="0"/>
          <w:trHeight w:val="84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E">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2.1 Kế toán vốn bằng tiền</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0">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Tham gia thảo luận trên diễn đàn về TL-02</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56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4">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2.2 Kế toán các khoản phải thu</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6">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56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9">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A">
            <w:pP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Chương 2 (tiếp theo)</w:t>
            </w:r>
            <w:r w:rsidDel="00000000" w:rsidR="00000000" w:rsidRPr="00000000">
              <w:rPr>
                <w:rFonts w:ascii="Times New Roman" w:cs="Times New Roman" w:eastAsia="Times New Roman" w:hAnsi="Times New Roman"/>
                <w:color w:val="00000a"/>
                <w:sz w:val="22"/>
                <w:szCs w:val="22"/>
                <w:rtl w:val="0"/>
              </w:rPr>
              <w:t xml:space="preserve">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B">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CLO4, CLO6, CLO7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C">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Lý thuyết cho Chương 2</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D">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A.1.1</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E">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 [3]</w:t>
            </w:r>
          </w:p>
        </w:tc>
      </w:tr>
      <w:tr>
        <w:trPr>
          <w:cantSplit w:val="0"/>
          <w:trHeight w:val="56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0">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2.2 Kế toán các khoản phải thu (tiếp theo)</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2">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Bài tập trắc nghiệm TN-02</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56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6">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2.3 Kế toán các khoản phải trả</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8">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112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B">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C">
            <w:pP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Chương 3:</w:t>
            </w:r>
            <w:r w:rsidDel="00000000" w:rsidR="00000000" w:rsidRPr="00000000">
              <w:rPr>
                <w:rFonts w:ascii="Times New Roman" w:cs="Times New Roman" w:eastAsia="Times New Roman" w:hAnsi="Times New Roman"/>
                <w:color w:val="00000a"/>
                <w:sz w:val="22"/>
                <w:szCs w:val="22"/>
                <w:rtl w:val="0"/>
              </w:rPr>
              <w:t xml:space="preserve">Nguyên tắc kế toán nguyên vật liệu, thiết bị; sản phẩm và hàng tồn kho</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D">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CLO4, CLO6, CLO7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E">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Lý thuyết cho Chương 3</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F">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A.1.1</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0">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 [3]</w:t>
            </w:r>
          </w:p>
        </w:tc>
      </w:tr>
      <w:tr>
        <w:trPr>
          <w:cantSplit w:val="0"/>
          <w:trHeight w:val="56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2">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3.1 Kế toán vật tư thiết bị</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4">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Bài tập trắc nghiệm TN-03</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56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8">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3.2 Kế toán sản phẩm và hàng tồn kho</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A">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56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E">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3.3 Kế toán các khoản trả trước</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0">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84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3">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4">
            <w:pP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Chương 4:</w:t>
            </w:r>
            <w:r w:rsidDel="00000000" w:rsidR="00000000" w:rsidRPr="00000000">
              <w:rPr>
                <w:rFonts w:ascii="Times New Roman" w:cs="Times New Roman" w:eastAsia="Times New Roman" w:hAnsi="Times New Roman"/>
                <w:color w:val="00000a"/>
                <w:sz w:val="22"/>
                <w:szCs w:val="22"/>
                <w:rtl w:val="0"/>
              </w:rPr>
              <w:t xml:space="preserve"> Kế toán tài sản cố định và đầu tư xây dựng </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5">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CLO4, CLO6, CLO7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6">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Lý thuyết cho Chương 4</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7">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A.1.2</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8">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 [3]</w:t>
            </w:r>
          </w:p>
        </w:tc>
      </w:tr>
      <w:tr>
        <w:trPr>
          <w:cantSplit w:val="0"/>
          <w:trHeight w:val="56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A">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4.1 Kế toán lãi lỗ TSCĐ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C">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Bài tập trắc nghiệm TN-04</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84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0">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4.2 Kế toán khấu hao TSCĐ</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2">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56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5">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7</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6">
            <w:pP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Chương 4 (tiếp theo)</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7">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CLO4, CLO5, CLO10, CLO11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8">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Giải bài tập BT-01</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9">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A">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 [Web]</w:t>
            </w:r>
          </w:p>
        </w:tc>
      </w:tr>
      <w:tr>
        <w:trPr>
          <w:cantSplit w:val="0"/>
          <w:trHeight w:val="29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E">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0">
            <w:pPr>
              <w:jc w:val="center"/>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29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4">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56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7">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8">
            <w:pP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Chương 4 (tiếp theo)</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9">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CLO4, CLO6, CLO7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A">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Lý thuyết cho Chương 4 </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B">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A.1.2</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C">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 [3]</w:t>
            </w:r>
          </w:p>
        </w:tc>
      </w:tr>
      <w:tr>
        <w:trPr>
          <w:cantSplit w:val="0"/>
          <w:trHeight w:val="84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E">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4.3 Kế toán đầu tư xây dựng cơ bản</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0">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Giải bài tập BT-02</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84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3">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4">
            <w:pP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Chương 5: Kế toán các đơn vị thuộc khu vực công</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5">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CLO7, CLO8, CLO13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6">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Lý thuyết cho Chương 5 </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7">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A.1.1</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8">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 [3]</w:t>
            </w:r>
          </w:p>
        </w:tc>
      </w:tr>
      <w:tr>
        <w:trPr>
          <w:cantSplit w:val="0"/>
          <w:trHeight w:val="56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A">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5.1 Hoạt động kế toán từ ngân sách nhà nước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1C">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Bài tập trắc nghiệm TN-05</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56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0">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5.2 Hạch toán các hoạt động từ viện trợ và nợ nước ngoài</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2">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84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6">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5.3 Kế toán hoạt động từ doanh thu dịch vụ công</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8">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196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B">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C">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Kiểm tra giữa kỳ</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D">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CLO1, ClO2, CLO3, CLO4, CLO5, CLO6, CLO7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E">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Kiểm tra giữa kỳ</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2F">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A.2.1A.2.2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0">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r>
      <w:tr>
        <w:trPr>
          <w:cantSplit w:val="0"/>
          <w:trHeight w:val="140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1">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2">
            <w:pP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Chương 6: Kế toán hoạt động sản xuất - kinh doanh - dịch vụ và đầu tư tài chính</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3">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CLO4, CLO6, CLO7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4">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5">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A.1.1</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6">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 [3]</w:t>
            </w:r>
          </w:p>
        </w:tc>
      </w:tr>
      <w:tr>
        <w:trPr>
          <w:cantSplit w:val="0"/>
          <w:trHeight w:val="168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8">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6.1 Khái niệm và đặc điểm của kế toán hoạt động sản xuất - kinh doanh - dịch vụ và đầu tư tài chính</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A">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Lý thuyết cho Chương 6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112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3E">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6.2 Kế toán hoạt động sản xuất - kinh doanh - dịch vụ và hoạt động đầu tư tài chính</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0">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Bài tập trắc nghiệm TN-06</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84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4">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6.3. Kế toán hoạt động đầu tư tài chính</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6">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112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9">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A">
            <w:pP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Chương 7: Kế toán xác định kết quả hoạt động và phân bổ của nó </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B">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CLO4, CLO6, CLO7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4C">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Lý thuyết cho Chương 7</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D">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A.1.1</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E">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 [3]</w:t>
            </w:r>
          </w:p>
        </w:tc>
      </w:tr>
      <w:tr>
        <w:trPr>
          <w:cantSplit w:val="0"/>
          <w:trHeight w:val="56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0">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7.1 Thặng dư kế toán (thâm hụt)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2">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Bài tập trắc nghiệm TN-07</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56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6">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7.2 Kế toán cải cách tiền lương</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8">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29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C">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7.3 Kế toán các quỹ</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E">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56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1">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2">
            <w:pP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Chương 8: Báo cáo tài chính</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3">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CLO8, CLO9, CLO10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4">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Lý thuyết cho Chương 8</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5">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6">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 [2], [3] [Web]</w:t>
            </w:r>
          </w:p>
        </w:tc>
      </w:tr>
      <w:tr>
        <w:trPr>
          <w:cantSplit w:val="0"/>
          <w:trHeight w:val="56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8">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8.1 Các vấn đề chung về báo cáo tài chính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A">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29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6E">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0">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560" w:hRule="atLeast"/>
          <w:tblHeader w:val="0"/>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3">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4">
            <w:pPr>
              <w:rPr>
                <w:rFonts w:ascii="Times New Roman" w:cs="Times New Roman" w:eastAsia="Times New Roman" w:hAnsi="Times New Roman"/>
                <w:b w:val="1"/>
                <w:color w:val="00000a"/>
                <w:sz w:val="22"/>
                <w:szCs w:val="22"/>
              </w:rPr>
            </w:pPr>
            <w:r w:rsidDel="00000000" w:rsidR="00000000" w:rsidRPr="00000000">
              <w:rPr>
                <w:rFonts w:ascii="Times New Roman" w:cs="Times New Roman" w:eastAsia="Times New Roman" w:hAnsi="Times New Roman"/>
                <w:b w:val="1"/>
                <w:color w:val="00000a"/>
                <w:sz w:val="22"/>
                <w:szCs w:val="22"/>
                <w:rtl w:val="0"/>
              </w:rPr>
              <w:t xml:space="preserve">Chương 8 (còn tiếp)</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5">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CLO8, CLO9, CLO10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6">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Lý thuyết cho Chương 8</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7">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A.1.1</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8">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 [2], [3]</w:t>
            </w:r>
          </w:p>
        </w:tc>
      </w:tr>
      <w:tr>
        <w:trPr>
          <w:cantSplit w:val="0"/>
          <w:trHeight w:val="84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A">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8.2 Phương pháp lập và đọc báo cáo tài chính và đọc chinh</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7C">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Bài tập trắc nghiệm TN-08</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840" w:hRule="atLeast"/>
          <w:tblHeader w:val="0"/>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0">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8.3 Phương pháp lập và đọc báo cáo quyết toán</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2">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Bài tập BT-03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3">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A.1.2</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a"/>
                <w:sz w:val="22"/>
                <w:szCs w:val="22"/>
              </w:rPr>
            </w:pPr>
            <w:r w:rsidDel="00000000" w:rsidR="00000000" w:rsidRPr="00000000">
              <w:rPr>
                <w:rtl w:val="0"/>
              </w:rPr>
            </w:r>
          </w:p>
        </w:tc>
      </w:tr>
      <w:tr>
        <w:trPr>
          <w:cantSplit w:val="0"/>
          <w:trHeight w:val="56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85">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14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6">
            <w:pP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Ôn tập</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7">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8">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Bài kiểm tra đánh giá toàn diện TN-9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9">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A.1.1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8A">
            <w:pPr>
              <w:jc w:val="center"/>
              <w:rPr>
                <w:rFonts w:ascii="Times New Roman" w:cs="Times New Roman" w:eastAsia="Times New Roman" w:hAnsi="Times New Roman"/>
                <w:color w:val="00000a"/>
                <w:sz w:val="22"/>
                <w:szCs w:val="22"/>
              </w:rPr>
            </w:pPr>
            <w:r w:rsidDel="00000000" w:rsidR="00000000" w:rsidRPr="00000000">
              <w:rPr>
                <w:rFonts w:ascii="Times New Roman" w:cs="Times New Roman" w:eastAsia="Times New Roman" w:hAnsi="Times New Roman"/>
                <w:color w:val="00000a"/>
                <w:sz w:val="22"/>
                <w:szCs w:val="22"/>
                <w:rtl w:val="0"/>
              </w:rPr>
              <w:t xml:space="preserve"> </w:t>
            </w:r>
          </w:p>
        </w:tc>
      </w:tr>
    </w:tbl>
    <w:p w:rsidR="00000000" w:rsidDel="00000000" w:rsidP="00000000" w:rsidRDefault="00000000" w:rsidRPr="00000000" w14:paraId="0000018B">
      <w:pPr>
        <w:tabs>
          <w:tab w:val="left" w:pos="1134"/>
        </w:tabs>
        <w:spacing w:line="360" w:lineRule="auto"/>
        <w:jc w:val="both"/>
        <w:rPr>
          <w:sz w:val="22"/>
          <w:szCs w:val="22"/>
        </w:rPr>
        <w:sectPr>
          <w:pgSz w:h="16838" w:w="11906" w:orient="portrait"/>
          <w:pgMar w:bottom="1138" w:top="1138" w:left="1411" w:right="850" w:header="720" w:footer="720"/>
          <w:pgNumType w:start="1"/>
        </w:sect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u w:val="none"/>
          <w:shd w:fill="auto" w:val="clear"/>
          <w:vertAlign w:val="baseline"/>
        </w:rPr>
        <w:sectPr>
          <w:headerReference r:id="rId8" w:type="default"/>
          <w:footerReference r:id="rId9" w:type="default"/>
          <w:type w:val="nextPage"/>
          <w:pgSz w:h="16838" w:w="11906" w:orient="portrait"/>
          <w:pgMar w:bottom="1138" w:top="1138" w:left="1411" w:right="850" w:header="720" w:footer="720"/>
        </w:sectPr>
      </w:pPr>
      <w:r w:rsidDel="00000000" w:rsidR="00000000" w:rsidRPr="00000000">
        <w:rPr>
          <w:rtl w:val="0"/>
        </w:rPr>
      </w:r>
    </w:p>
    <w:p w:rsidR="00000000" w:rsidDel="00000000" w:rsidP="00000000" w:rsidRDefault="00000000" w:rsidRPr="00000000" w14:paraId="0000018D">
      <w:pPr>
        <w:numPr>
          <w:ilvl w:val="0"/>
          <w:numId w:val="1"/>
        </w:numPr>
        <w:tabs>
          <w:tab w:val="left" w:pos="1080"/>
        </w:tabs>
        <w:spacing w:line="360" w:lineRule="auto"/>
        <w:ind w:left="720" w:hanging="360"/>
        <w:jc w:val="both"/>
        <w:rPr>
          <w:sz w:val="22"/>
          <w:szCs w:val="22"/>
        </w:rPr>
      </w:pPr>
      <w:r w:rsidDel="00000000" w:rsidR="00000000" w:rsidRPr="00000000">
        <w:rPr>
          <w:sz w:val="22"/>
          <w:szCs w:val="22"/>
          <w:rtl w:val="0"/>
        </w:rPr>
        <w:t xml:space="preserve">Quy định môn học</w:t>
      </w:r>
    </w:p>
    <w:p w:rsidR="00000000" w:rsidDel="00000000" w:rsidP="00000000" w:rsidRDefault="00000000" w:rsidRPr="00000000" w14:paraId="0000018E">
      <w:pPr>
        <w:tabs>
          <w:tab w:val="left" w:pos="810"/>
        </w:tabs>
        <w:spacing w:line="360" w:lineRule="auto"/>
        <w:jc w:val="both"/>
        <w:rPr>
          <w:sz w:val="22"/>
          <w:szCs w:val="22"/>
        </w:rPr>
      </w:pPr>
      <w:r w:rsidDel="00000000" w:rsidR="00000000" w:rsidRPr="00000000">
        <w:rPr>
          <w:sz w:val="22"/>
          <w:szCs w:val="22"/>
          <w:rtl w:val="0"/>
        </w:rPr>
        <w:t xml:space="preserve">-</w:t>
        <w:tab/>
        <w:t xml:space="preserve">Quy định về các bài tập đánh giá: </w:t>
      </w:r>
    </w:p>
    <w:p w:rsidR="00000000" w:rsidDel="00000000" w:rsidP="00000000" w:rsidRDefault="00000000" w:rsidRPr="00000000" w14:paraId="0000018F">
      <w:pPr>
        <w:tabs>
          <w:tab w:val="left" w:pos="810"/>
        </w:tabs>
        <w:spacing w:line="360" w:lineRule="auto"/>
        <w:jc w:val="both"/>
        <w:rPr>
          <w:sz w:val="22"/>
          <w:szCs w:val="22"/>
        </w:rPr>
      </w:pPr>
      <w:r w:rsidDel="00000000" w:rsidR="00000000" w:rsidRPr="00000000">
        <w:rPr>
          <w:sz w:val="22"/>
          <w:szCs w:val="22"/>
          <w:rtl w:val="0"/>
        </w:rPr>
        <w:t xml:space="preserve">o</w:t>
        <w:tab/>
        <w:t xml:space="preserve">Học sinh có nghĩa vụ hoàn thành và nộp bài tập trong khung thời gian quy định. </w:t>
      </w:r>
    </w:p>
    <w:p w:rsidR="00000000" w:rsidDel="00000000" w:rsidP="00000000" w:rsidRDefault="00000000" w:rsidRPr="00000000" w14:paraId="00000190">
      <w:pPr>
        <w:tabs>
          <w:tab w:val="left" w:pos="810"/>
        </w:tabs>
        <w:spacing w:line="360" w:lineRule="auto"/>
        <w:jc w:val="both"/>
        <w:rPr>
          <w:sz w:val="22"/>
          <w:szCs w:val="22"/>
        </w:rPr>
      </w:pPr>
      <w:r w:rsidDel="00000000" w:rsidR="00000000" w:rsidRPr="00000000">
        <w:rPr>
          <w:sz w:val="22"/>
          <w:szCs w:val="22"/>
          <w:rtl w:val="0"/>
        </w:rPr>
        <w:t xml:space="preserve">-</w:t>
        <w:tab/>
        <w:t xml:space="preserve">Quy định chuyên cần:</w:t>
      </w:r>
    </w:p>
    <w:p w:rsidR="00000000" w:rsidDel="00000000" w:rsidP="00000000" w:rsidRDefault="00000000" w:rsidRPr="00000000" w14:paraId="00000191">
      <w:pPr>
        <w:tabs>
          <w:tab w:val="left" w:pos="810"/>
        </w:tabs>
        <w:spacing w:line="360" w:lineRule="auto"/>
        <w:jc w:val="both"/>
        <w:rPr>
          <w:sz w:val="22"/>
          <w:szCs w:val="22"/>
        </w:rPr>
      </w:pPr>
      <w:r w:rsidDel="00000000" w:rsidR="00000000" w:rsidRPr="00000000">
        <w:rPr>
          <w:sz w:val="22"/>
          <w:szCs w:val="22"/>
          <w:rtl w:val="0"/>
        </w:rPr>
        <w:t xml:space="preserve">o</w:t>
        <w:tab/>
        <w:t xml:space="preserve">Trong trường hợp vắng mặt quá 20% số ngày chuyên cần trở lên, học sinh không được tham gia đánh giá cuối kỳ.</w:t>
      </w:r>
    </w:p>
    <w:p w:rsidR="00000000" w:rsidDel="00000000" w:rsidP="00000000" w:rsidRDefault="00000000" w:rsidRPr="00000000" w14:paraId="00000192">
      <w:pPr>
        <w:tabs>
          <w:tab w:val="left" w:pos="810"/>
        </w:tabs>
        <w:spacing w:line="360" w:lineRule="auto"/>
        <w:jc w:val="both"/>
        <w:rPr>
          <w:sz w:val="22"/>
          <w:szCs w:val="22"/>
        </w:rPr>
      </w:pPr>
      <w:r w:rsidDel="00000000" w:rsidR="00000000" w:rsidRPr="00000000">
        <w:rPr>
          <w:sz w:val="22"/>
          <w:szCs w:val="22"/>
          <w:rtl w:val="0"/>
        </w:rPr>
        <w:t xml:space="preserve">-</w:t>
        <w:tab/>
        <w:t xml:space="preserve">Nội quy trong lớp:</w:t>
      </w:r>
    </w:p>
    <w:p w:rsidR="00000000" w:rsidDel="00000000" w:rsidP="00000000" w:rsidRDefault="00000000" w:rsidRPr="00000000" w14:paraId="00000193">
      <w:pPr>
        <w:tabs>
          <w:tab w:val="left" w:pos="810"/>
        </w:tabs>
        <w:spacing w:line="360" w:lineRule="auto"/>
        <w:jc w:val="both"/>
        <w:rPr>
          <w:sz w:val="22"/>
          <w:szCs w:val="22"/>
        </w:rPr>
      </w:pPr>
      <w:r w:rsidDel="00000000" w:rsidR="00000000" w:rsidRPr="00000000">
        <w:rPr>
          <w:sz w:val="22"/>
          <w:szCs w:val="22"/>
          <w:rtl w:val="0"/>
        </w:rPr>
        <w:t xml:space="preserve">o</w:t>
        <w:tab/>
        <w:t xml:space="preserve">Tích cực tham gia thảo luận trong lớp và hoàn thành các hoạt động học tập khác được giao.</w:t>
      </w:r>
    </w:p>
    <w:p w:rsidR="00000000" w:rsidDel="00000000" w:rsidP="00000000" w:rsidRDefault="00000000" w:rsidRPr="00000000" w14:paraId="00000194">
      <w:pPr>
        <w:tabs>
          <w:tab w:val="left" w:pos="810"/>
        </w:tabs>
        <w:spacing w:line="360" w:lineRule="auto"/>
        <w:jc w:val="both"/>
        <w:rPr>
          <w:sz w:val="22"/>
          <w:szCs w:val="22"/>
        </w:rPr>
      </w:pPr>
      <w:r w:rsidDel="00000000" w:rsidR="00000000" w:rsidRPr="00000000">
        <w:rPr>
          <w:sz w:val="22"/>
          <w:szCs w:val="22"/>
          <w:rtl w:val="0"/>
        </w:rPr>
        <w:t xml:space="preserve">o</w:t>
        <w:tab/>
        <w:t xml:space="preserve">Cố gắng đọc trước tài liệu cần thiết trước khi đến lớp.</w:t>
      </w:r>
    </w:p>
    <w:p w:rsidR="00000000" w:rsidDel="00000000" w:rsidP="00000000" w:rsidRDefault="00000000" w:rsidRPr="00000000" w14:paraId="00000195">
      <w:pPr>
        <w:tabs>
          <w:tab w:val="left" w:pos="810"/>
        </w:tabs>
        <w:spacing w:line="360" w:lineRule="auto"/>
        <w:jc w:val="both"/>
        <w:rPr>
          <w:sz w:val="22"/>
          <w:szCs w:val="22"/>
        </w:rPr>
      </w:pPr>
      <w:r w:rsidDel="00000000" w:rsidR="00000000" w:rsidRPr="00000000">
        <w:rPr>
          <w:sz w:val="22"/>
          <w:szCs w:val="22"/>
          <w:rtl w:val="0"/>
        </w:rPr>
        <w:t xml:space="preserve">o</w:t>
        <w:tab/>
        <w:t xml:space="preserve">Hoàn thành bài tập về nhà bắt buộc</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540" w:right="0" w:firstLine="0"/>
        <w:jc w:val="both"/>
        <w:rPr>
          <w:sz w:val="22"/>
          <w:szCs w:val="22"/>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540" w:right="0" w:firstLine="0"/>
        <w:jc w:val="both"/>
        <w:rPr>
          <w:i w:val="0"/>
          <w:smallCaps w:val="0"/>
          <w:strike w:val="0"/>
          <w:color w:val="000000"/>
          <w:sz w:val="22"/>
          <w:szCs w:val="22"/>
          <w:u w:val="none"/>
          <w:shd w:fill="auto" w:val="clear"/>
          <w:vertAlign w:val="baseline"/>
        </w:rPr>
      </w:pPr>
      <w:r w:rsidDel="00000000" w:rsidR="00000000" w:rsidRPr="00000000">
        <w:rPr>
          <w:rtl w:val="0"/>
        </w:rPr>
      </w:r>
    </w:p>
    <w:tbl>
      <w:tblPr>
        <w:tblStyle w:val="Table6"/>
        <w:tblW w:w="9936.0" w:type="dxa"/>
        <w:jc w:val="left"/>
        <w:tblInd w:w="108.0" w:type="dxa"/>
        <w:tblLayout w:type="fixed"/>
        <w:tblLook w:val="0000"/>
      </w:tblPr>
      <w:tblGrid>
        <w:gridCol w:w="3388"/>
        <w:gridCol w:w="820"/>
        <w:gridCol w:w="5728"/>
        <w:tblGridChange w:id="0">
          <w:tblGrid>
            <w:gridCol w:w="3388"/>
            <w:gridCol w:w="820"/>
            <w:gridCol w:w="5728"/>
          </w:tblGrid>
        </w:tblGridChange>
      </w:tblGrid>
      <w:tr>
        <w:trPr>
          <w:cantSplit w:val="0"/>
          <w:trHeight w:val="770" w:hRule="atLeast"/>
          <w:tblHeader w:val="0"/>
        </w:trPr>
        <w:tc>
          <w:tcPr>
            <w:shd w:fill="ffffff" w:val="clear"/>
          </w:tcPr>
          <w:p w:rsidR="00000000" w:rsidDel="00000000" w:rsidP="00000000" w:rsidRDefault="00000000" w:rsidRPr="00000000" w14:paraId="00000198">
            <w:pPr>
              <w:spacing w:before="120" w:lineRule="auto"/>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sz w:val="22"/>
                <w:szCs w:val="22"/>
                <w:rtl w:val="0"/>
              </w:rPr>
              <w:t xml:space="preserve">TRƯỞNG KHOA</w:t>
            </w:r>
            <w:r w:rsidDel="00000000" w:rsidR="00000000" w:rsidRPr="00000000">
              <w:rPr>
                <w:rtl w:val="0"/>
              </w:rPr>
            </w:r>
          </w:p>
          <w:p w:rsidR="00000000" w:rsidDel="00000000" w:rsidP="00000000" w:rsidRDefault="00000000" w:rsidRPr="00000000" w14:paraId="00000199">
            <w:pPr>
              <w:spacing w:before="120"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i w:val="1"/>
                <w:sz w:val="22"/>
                <w:szCs w:val="22"/>
                <w:rtl w:val="0"/>
              </w:rPr>
              <w:t xml:space="preserve">(Ký và ghi rõ họ tên)</w:t>
            </w:r>
            <w:r w:rsidDel="00000000" w:rsidR="00000000" w:rsidRPr="00000000">
              <w:rPr>
                <w:rtl w:val="0"/>
              </w:rPr>
            </w:r>
          </w:p>
          <w:p w:rsidR="00000000" w:rsidDel="00000000" w:rsidP="00000000" w:rsidRDefault="00000000" w:rsidRPr="00000000" w14:paraId="0000019A">
            <w:pPr>
              <w:spacing w:before="120" w:lineRule="auto"/>
              <w:jc w:val="center"/>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19B">
            <w:pPr>
              <w:spacing w:before="12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9C">
            <w:pPr>
              <w:spacing w:before="12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9D">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TS. Hồ Hữu Thụy</w:t>
            </w:r>
            <w:r w:rsidDel="00000000" w:rsidR="00000000" w:rsidRPr="00000000">
              <w:rPr>
                <w:rtl w:val="0"/>
              </w:rPr>
            </w:r>
          </w:p>
        </w:tc>
        <w:tc>
          <w:tcPr>
            <w:shd w:fill="ffffff" w:val="clear"/>
          </w:tcPr>
          <w:p w:rsidR="00000000" w:rsidDel="00000000" w:rsidP="00000000" w:rsidRDefault="00000000" w:rsidRPr="00000000" w14:paraId="0000019E">
            <w:pPr>
              <w:spacing w:before="120" w:lineRule="auto"/>
              <w:jc w:val="center"/>
              <w:rPr>
                <w:rFonts w:ascii="Times New Roman" w:cs="Times New Roman" w:eastAsia="Times New Roman" w:hAnsi="Times New Roman"/>
                <w:b w:val="1"/>
                <w:sz w:val="22"/>
                <w:szCs w:val="22"/>
              </w:rPr>
            </w:pPr>
            <w:r w:rsidDel="00000000" w:rsidR="00000000" w:rsidRPr="00000000">
              <w:rPr>
                <w:rtl w:val="0"/>
              </w:rPr>
            </w:r>
          </w:p>
        </w:tc>
        <w:tc>
          <w:tcPr>
            <w:shd w:fill="ffffff" w:val="clear"/>
          </w:tcPr>
          <w:p w:rsidR="00000000" w:rsidDel="00000000" w:rsidP="00000000" w:rsidRDefault="00000000" w:rsidRPr="00000000" w14:paraId="0000019F">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THIẾT KẾ BỞI </w:t>
            </w:r>
          </w:p>
          <w:p w:rsidR="00000000" w:rsidDel="00000000" w:rsidP="00000000" w:rsidRDefault="00000000" w:rsidRPr="00000000" w14:paraId="000001A0">
            <w:pPr>
              <w:spacing w:before="120"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i w:val="1"/>
                <w:sz w:val="22"/>
                <w:szCs w:val="22"/>
                <w:rtl w:val="0"/>
              </w:rPr>
              <w:t xml:space="preserve"> (Ký và ghi rõ họ tên)</w:t>
            </w:r>
            <w:r w:rsidDel="00000000" w:rsidR="00000000" w:rsidRPr="00000000">
              <w:rPr>
                <w:rtl w:val="0"/>
              </w:rPr>
            </w:r>
          </w:p>
          <w:p w:rsidR="00000000" w:rsidDel="00000000" w:rsidP="00000000" w:rsidRDefault="00000000" w:rsidRPr="00000000" w14:paraId="000001A1">
            <w:pPr>
              <w:spacing w:before="120" w:lineRule="auto"/>
              <w:jc w:val="center"/>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1A2">
            <w:pPr>
              <w:spacing w:before="12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3">
            <w:pPr>
              <w:spacing w:before="120"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4">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ThS. Trần Thị Vinh</w:t>
            </w:r>
            <w:r w:rsidDel="00000000" w:rsidR="00000000" w:rsidRPr="00000000">
              <w:rPr>
                <w:rtl w:val="0"/>
              </w:rPr>
            </w:r>
          </w:p>
        </w:tc>
      </w:tr>
    </w:tb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54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rPr>
          <w:sz w:val="22"/>
          <w:szCs w:val="22"/>
        </w:rPr>
      </w:pPr>
      <w:r w:rsidDel="00000000" w:rsidR="00000000" w:rsidRPr="00000000">
        <w:rPr>
          <w:rtl w:val="0"/>
        </w:rPr>
      </w:r>
    </w:p>
    <w:sectPr>
      <w:type w:val="continuous"/>
      <w:pgSz w:h="16838" w:w="11906" w:orient="portrait"/>
      <w:pgMar w:bottom="1138" w:top="1138" w:left="1411"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VNI-Apti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720" w:hanging="360"/>
      </w:pPr>
      <w:rPr>
        <w:rFonts w:ascii="Times New Roman" w:cs="Times New Roman" w:eastAsia="Times New Roman" w:hAnsi="Times New Roman"/>
        <w:b w:val="1"/>
        <w:i w:val="0"/>
        <w:color w:val="000000"/>
        <w:sz w:val="26"/>
        <w:szCs w:val="26"/>
      </w:rPr>
    </w:lvl>
    <w:lvl w:ilvl="1">
      <w:start w:val="1"/>
      <w:numFmt w:val="decimal"/>
      <w:lvlText w:val="%2."/>
      <w:lvlJc w:val="left"/>
      <w:pPr>
        <w:ind w:left="1440" w:hanging="360"/>
      </w:pPr>
      <w:rPr>
        <w:b w:val="0"/>
        <w:i w:val="0"/>
        <w:color w:val="000000"/>
      </w:rPr>
    </w:lvl>
    <w:lvl w:ilvl="2">
      <w:start w:val="1"/>
      <w:numFmt w:val="lowerLetter"/>
      <w:lvlText w:val="%3."/>
      <w:lvlJc w:val="left"/>
      <w:pPr>
        <w:ind w:left="2160" w:hanging="180"/>
      </w:pPr>
      <w:rPr>
        <w:b w:val="0"/>
      </w:rPr>
    </w:lvl>
    <w:lvl w:ilvl="3">
      <w:start w:val="1"/>
      <w:numFmt w:val="bullet"/>
      <w:lvlText w:val="-"/>
      <w:lvlJc w:val="left"/>
      <w:pPr>
        <w:ind w:left="2880" w:hanging="360"/>
      </w:pPr>
      <w:rPr>
        <w:rFonts w:ascii="VNI-Aptima" w:cs="VNI-Aptima" w:eastAsia="VNI-Aptima" w:hAnsi="VNI-Aptima"/>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3BB2"/>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06FA2"/>
    <w:pPr>
      <w:spacing w:after="0" w:line="240" w:lineRule="auto"/>
    </w:pPr>
    <w:rPr>
      <w:rFonts w:ascii="Calibri" w:cs="Times New Roman" w:eastAsia="Calibri" w:hAnsi="Calibri"/>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Footer">
    <w:name w:val="footer"/>
    <w:basedOn w:val="Normal"/>
    <w:link w:val="FooterChar"/>
    <w:uiPriority w:val="99"/>
    <w:rsid w:val="00B06FA2"/>
    <w:pPr>
      <w:tabs>
        <w:tab w:val="center" w:pos="4320"/>
        <w:tab w:val="right" w:pos="8640"/>
      </w:tabs>
    </w:pPr>
    <w:rPr>
      <w:rFonts w:ascii=".VnTime" w:hAnsi=".VnTime"/>
      <w:sz w:val="28"/>
      <w:szCs w:val="20"/>
      <w:lang w:val="en-GB"/>
    </w:rPr>
  </w:style>
  <w:style w:type="character" w:styleId="FooterChar" w:customStyle="1">
    <w:name w:val="Footer Char"/>
    <w:basedOn w:val="DefaultParagraphFont"/>
    <w:link w:val="Footer"/>
    <w:uiPriority w:val="99"/>
    <w:rsid w:val="00B06FA2"/>
    <w:rPr>
      <w:rFonts w:ascii=".VnTime" w:cs="Times New Roman" w:eastAsia="Times New Roman" w:hAnsi=".VnTime"/>
      <w:sz w:val="28"/>
      <w:szCs w:val="20"/>
      <w:lang w:val="en-GB"/>
    </w:rPr>
  </w:style>
  <w:style w:type="paragraph" w:styleId="Header">
    <w:name w:val="header"/>
    <w:basedOn w:val="Normal"/>
    <w:link w:val="HeaderChar"/>
    <w:uiPriority w:val="99"/>
    <w:unhideWhenUsed w:val="1"/>
    <w:rsid w:val="00B06FA2"/>
    <w:pPr>
      <w:tabs>
        <w:tab w:val="center" w:pos="4680"/>
        <w:tab w:val="right" w:pos="9360"/>
      </w:tabs>
    </w:pPr>
  </w:style>
  <w:style w:type="character" w:styleId="HeaderChar" w:customStyle="1">
    <w:name w:val="Header Char"/>
    <w:basedOn w:val="DefaultParagraphFont"/>
    <w:link w:val="Header"/>
    <w:uiPriority w:val="99"/>
    <w:rsid w:val="00B06FA2"/>
    <w:rPr>
      <w:rFonts w:ascii="Times New Roman" w:cs="Times New Roman" w:eastAsia="Times New Roman" w:hAnsi="Times New Roman"/>
      <w:sz w:val="24"/>
      <w:szCs w:val="24"/>
    </w:rPr>
  </w:style>
  <w:style w:type="paragraph" w:styleId="ListParagraph">
    <w:name w:val="List Paragraph"/>
    <w:basedOn w:val="Normal"/>
    <w:link w:val="ListParagraphChar"/>
    <w:uiPriority w:val="34"/>
    <w:qFormat w:val="1"/>
    <w:rsid w:val="00B06FA2"/>
    <w:pPr>
      <w:ind w:left="720"/>
      <w:contextualSpacing w:val="1"/>
    </w:pPr>
  </w:style>
  <w:style w:type="character" w:styleId="CommentReference">
    <w:name w:val="annotation reference"/>
    <w:basedOn w:val="DefaultParagraphFont"/>
    <w:uiPriority w:val="99"/>
    <w:semiHidden w:val="1"/>
    <w:unhideWhenUsed w:val="1"/>
    <w:rsid w:val="00C07FAC"/>
    <w:rPr>
      <w:sz w:val="16"/>
      <w:szCs w:val="16"/>
    </w:rPr>
  </w:style>
  <w:style w:type="paragraph" w:styleId="CommentText">
    <w:name w:val="annotation text"/>
    <w:basedOn w:val="Normal"/>
    <w:link w:val="CommentTextChar"/>
    <w:uiPriority w:val="99"/>
    <w:semiHidden w:val="1"/>
    <w:unhideWhenUsed w:val="1"/>
    <w:rsid w:val="00C07FAC"/>
    <w:rPr>
      <w:sz w:val="20"/>
      <w:szCs w:val="20"/>
    </w:rPr>
  </w:style>
  <w:style w:type="character" w:styleId="CommentTextChar" w:customStyle="1">
    <w:name w:val="Comment Text Char"/>
    <w:basedOn w:val="DefaultParagraphFont"/>
    <w:link w:val="CommentText"/>
    <w:uiPriority w:val="99"/>
    <w:semiHidden w:val="1"/>
    <w:rsid w:val="00C07FAC"/>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C07FAC"/>
    <w:rPr>
      <w:b w:val="1"/>
      <w:bCs w:val="1"/>
    </w:rPr>
  </w:style>
  <w:style w:type="character" w:styleId="CommentSubjectChar" w:customStyle="1">
    <w:name w:val="Comment Subject Char"/>
    <w:basedOn w:val="CommentTextChar"/>
    <w:link w:val="CommentSubject"/>
    <w:uiPriority w:val="99"/>
    <w:semiHidden w:val="1"/>
    <w:rsid w:val="00C07FAC"/>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C07FA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07FAC"/>
    <w:rPr>
      <w:rFonts w:ascii="Segoe UI" w:cs="Segoe UI" w:eastAsia="Times New Roman" w:hAnsi="Segoe UI"/>
      <w:sz w:val="18"/>
      <w:szCs w:val="18"/>
    </w:rPr>
  </w:style>
  <w:style w:type="paragraph" w:styleId="Revision">
    <w:name w:val="Revision"/>
    <w:hidden w:val="1"/>
    <w:uiPriority w:val="99"/>
    <w:semiHidden w:val="1"/>
    <w:rsid w:val="00C07FAC"/>
    <w:pPr>
      <w:spacing w:after="0" w:line="240" w:lineRule="auto"/>
    </w:pPr>
    <w:rPr>
      <w:rFonts w:ascii="Times New Roman" w:cs="Times New Roman" w:eastAsia="Times New Roman" w:hAnsi="Times New Roman"/>
      <w:sz w:val="24"/>
      <w:szCs w:val="24"/>
    </w:rPr>
  </w:style>
  <w:style w:type="character" w:styleId="ListParagraphChar" w:customStyle="1">
    <w:name w:val="List Paragraph Char"/>
    <w:link w:val="ListParagraph"/>
    <w:uiPriority w:val="34"/>
    <w:locked w:val="1"/>
    <w:rsid w:val="00EE33F7"/>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15.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3.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jLd8ZFgCGEE/xDBcqhBdO6ZWhufg==">AMUW2mXTN5puvXP/s5K/b9hZ3eV6coO3KG7dJ8uyedMSlRs7G7tAjKUlt1DkYA4AlUEj8jivhsXQgV9NzC6NYUwsgWhfmrhl7NDBW6y2VxLh/yTlQCxrZiSEUZJctn1HNZHWuVggaOsw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AJVNCJQTK6FV-128-715</_dlc_DocId>
    <_dlc_DocIdUrl xmlns="899dc094-1e94-4f91-a470-511ad44b7ba1">
      <Url>http://webadmin.ou.edu.vn/ktkt/_layouts/DocIdRedir.aspx?ID=AJVNCJQTK6FV-128-715</Url>
      <Description>AJVNCJQTK6FV-128-715</Description>
    </_dlc_DocIdUrl>
  </documentManagement>
</p:properties>
</file>

<file path=customXML/itemProps1.xml><?xml version="1.0" encoding="utf-8"?>
<ds:datastoreItem xmlns:ds="http://schemas.openxmlformats.org/officeDocument/2006/customXml" ds:itemID="{4C690B77-CC16-40A8-9CA2-2D78111B2576}"/>
</file>

<file path=customXML/itemProps2.xml><?xml version="1.0" encoding="utf-8"?>
<ds:datastoreItem xmlns:ds="http://schemas.openxmlformats.org/officeDocument/2006/customXml" ds:itemID="{BF15F5BC-0305-4D18-878C-5CF88A511A33}"/>
</file>

<file path=customXML/itemProps3.xml><?xml version="1.0" encoding="utf-8"?>
<ds:datastoreItem xmlns:ds="http://schemas.openxmlformats.org/officeDocument/2006/customXml" ds:itemID="{BD5BDA64-3304-47DC-AA9F-DD9EE8C38D03}"/>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2C2F8236-939D-432E-9FA9-35E89792A90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Võ Thị Thanh Trúc</dc:creator>
  <dcterms:created xsi:type="dcterms:W3CDTF">2021-09-10T06:27:00Z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55aa9839-2e11-49c8-af68-4cc30b829867</vt:lpwstr>
  </property>
</Properties>
</file>