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6"/>
        <w:gridCol w:w="236"/>
      </w:tblGrid>
      <w:tr w:rsidR="00FB0D9A">
        <w:trPr>
          <w:jc w:val="center"/>
        </w:trPr>
        <w:tc>
          <w:tcPr>
            <w:tcW w:w="1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070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5670"/>
            </w:tblGrid>
            <w:tr w:rsidR="00FB0D9A">
              <w:trPr>
                <w:trHeight w:val="850"/>
                <w:jc w:val="center"/>
              </w:trPr>
              <w:tc>
                <w:tcPr>
                  <w:tcW w:w="54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0D9A" w:rsidRDefault="00023309">
                  <w:pPr>
                    <w:spacing w:after="0"/>
                    <w:ind w:right="-108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en-GB"/>
                    </w:rPr>
                  </w:pPr>
                  <w:bookmarkStart w:id="0" w:name="_Hlk497122013"/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en-GB"/>
                    </w:rPr>
                    <w:t>The Ministry of Education and Training</w:t>
                  </w:r>
                </w:p>
                <w:p w:rsidR="00FB0D9A" w:rsidRDefault="00023309">
                  <w:pPr>
                    <w:tabs>
                      <w:tab w:val="center" w:pos="2309"/>
                      <w:tab w:val="center" w:pos="8640"/>
                    </w:tabs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654052</wp:posOffset>
                            </wp:positionH>
                            <wp:positionV relativeFrom="paragraph">
                              <wp:posOffset>325124</wp:posOffset>
                            </wp:positionV>
                            <wp:extent cx="1828800" cy="0"/>
                            <wp:effectExtent l="0" t="0" r="19050" b="19050"/>
                            <wp:wrapNone/>
                            <wp:docPr id="1" name="Lin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288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7870627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Line 2" o:spid="_x0000_s1026" type="#_x0000_t32" style="position:absolute;margin-left:51.5pt;margin-top:25.6pt;width:2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" strokeweight=".26467mm"/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en-GB"/>
                    </w:rPr>
                    <w:t>HOCHIMINH CITY OPEN UNIVERSITY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0D9A" w:rsidRDefault="00023309">
                  <w:pPr>
                    <w:snapToGrid w:val="0"/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  <w:lang w:val="en-GB"/>
                    </w:rPr>
                    <w:t>SOCIALIST REPUBLIC OF VIETNAM</w:t>
                  </w:r>
                </w:p>
                <w:p w:rsidR="00FB0D9A" w:rsidRDefault="0002330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  <w:lang w:val="en-GB"/>
                    </w:rPr>
                    <w:t>Independence – Liberty – Happiness</w:t>
                  </w:r>
                </w:p>
                <w:p w:rsidR="00FB0D9A" w:rsidRDefault="00023309">
                  <w:pPr>
                    <w:tabs>
                      <w:tab w:val="center" w:pos="1620"/>
                      <w:tab w:val="center" w:pos="8640"/>
                    </w:tabs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vertAlign w:val="superscript"/>
                      <w:lang w:val="en-GB"/>
                    </w:rPr>
                    <w:t>_____________________________________</w:t>
                  </w:r>
                </w:p>
              </w:tc>
            </w:tr>
          </w:tbl>
          <w:p w:rsidR="00FB0D9A" w:rsidRDefault="00FB0D9A">
            <w:pPr>
              <w:tabs>
                <w:tab w:val="center" w:pos="2309"/>
                <w:tab w:val="center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A" w:rsidRDefault="00FB0D9A">
            <w:pPr>
              <w:tabs>
                <w:tab w:val="center" w:pos="1620"/>
                <w:tab w:val="center" w:pos="8640"/>
              </w:tabs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  <w:lang w:val="en-GB"/>
              </w:rPr>
            </w:pPr>
          </w:p>
        </w:tc>
      </w:tr>
    </w:tbl>
    <w:p w:rsidR="00FB0D9A" w:rsidRDefault="00FB0D9A">
      <w:pPr>
        <w:jc w:val="center"/>
        <w:rPr>
          <w:rFonts w:ascii="Times New Roman" w:hAnsi="Times New Roman"/>
          <w:b/>
          <w:color w:val="000000"/>
          <w:sz w:val="2"/>
          <w:szCs w:val="26"/>
          <w:lang w:val="en-GB"/>
        </w:rPr>
      </w:pPr>
    </w:p>
    <w:p w:rsidR="00FB0D9A" w:rsidRDefault="00023309">
      <w:pPr>
        <w:jc w:val="center"/>
      </w:pPr>
      <w:r>
        <w:rPr>
          <w:rFonts w:ascii="Times New Roman" w:hAnsi="Times New Roman"/>
          <w:b/>
          <w:color w:val="000000"/>
          <w:sz w:val="26"/>
          <w:szCs w:val="26"/>
          <w:lang w:val="en-GB"/>
        </w:rPr>
        <w:t>BACHELOR PROGRAM</w:t>
      </w:r>
    </w:p>
    <w:p w:rsidR="00FB0D9A" w:rsidRDefault="00023309">
      <w:pPr>
        <w:spacing w:before="120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ab/>
        <w:t>SYLLABUS</w:t>
      </w:r>
      <w:bookmarkEnd w:id="0"/>
    </w:p>
    <w:p w:rsidR="00FB0D9A" w:rsidRDefault="0002330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>GENERAL INFORMATION</w:t>
      </w:r>
    </w:p>
    <w:p w:rsidR="00FB0D9A" w:rsidRPr="005009F2" w:rsidRDefault="00023309" w:rsidP="005009F2">
      <w:pPr>
        <w:numPr>
          <w:ilvl w:val="1"/>
          <w:numId w:val="2"/>
        </w:numPr>
        <w:tabs>
          <w:tab w:val="left" w:pos="900"/>
        </w:tabs>
        <w:spacing w:before="120" w:after="0" w:line="240" w:lineRule="auto"/>
        <w:jc w:val="both"/>
        <w:rPr>
          <w:rFonts w:ascii="Times New Roman" w:hAnsi="Times New Roman"/>
        </w:rPr>
      </w:pPr>
      <w:r w:rsidRPr="005009F2">
        <w:rPr>
          <w:rFonts w:ascii="Times New Roman" w:hAnsi="Times New Roman"/>
          <w:b/>
          <w:sz w:val="26"/>
          <w:szCs w:val="26"/>
          <w:lang w:val="en-GB"/>
        </w:rPr>
        <w:t xml:space="preserve">. </w:t>
      </w:r>
      <w:r w:rsidRPr="005009F2">
        <w:rPr>
          <w:rFonts w:ascii="Times New Roman" w:hAnsi="Times New Roman"/>
          <w:b/>
          <w:sz w:val="26"/>
          <w:szCs w:val="26"/>
          <w:lang w:val="en-GB"/>
        </w:rPr>
        <w:tab/>
      </w:r>
      <w:r w:rsidRPr="005009F2">
        <w:rPr>
          <w:rFonts w:ascii="Times New Roman" w:hAnsi="Times New Roman"/>
          <w:sz w:val="26"/>
          <w:szCs w:val="26"/>
          <w:lang w:val="en-GB"/>
        </w:rPr>
        <w:t>Name:</w:t>
      </w:r>
      <w:r w:rsidRPr="005009F2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r w:rsidRPr="005009F2">
        <w:rPr>
          <w:rFonts w:ascii="Times New Roman" w:hAnsi="Times New Roman"/>
          <w:b/>
          <w:bCs/>
          <w:sz w:val="26"/>
          <w:szCs w:val="26"/>
          <w:lang w:val="en-AU"/>
        </w:rPr>
        <w:t>Advanced M</w:t>
      </w:r>
      <w:r w:rsidRPr="005009F2">
        <w:rPr>
          <w:rFonts w:ascii="Times New Roman" w:hAnsi="Times New Roman"/>
          <w:b/>
          <w:bCs/>
          <w:sz w:val="26"/>
          <w:szCs w:val="26"/>
        </w:rPr>
        <w:t>anagement</w:t>
      </w:r>
      <w:r w:rsidRPr="005009F2">
        <w:rPr>
          <w:rFonts w:ascii="Times New Roman" w:hAnsi="Times New Roman"/>
          <w:b/>
          <w:bCs/>
          <w:sz w:val="26"/>
          <w:szCs w:val="26"/>
          <w:lang w:val="en-US"/>
        </w:rPr>
        <w:t xml:space="preserve"> Accounting</w:t>
      </w:r>
      <w:r w:rsidR="0034426D">
        <w:rPr>
          <w:rFonts w:ascii="Times New Roman" w:hAnsi="Times New Roman"/>
          <w:b/>
          <w:bCs/>
          <w:sz w:val="26"/>
          <w:szCs w:val="26"/>
          <w:lang w:val="en-US"/>
        </w:rPr>
        <w:t>-</w:t>
      </w:r>
      <w:r w:rsidR="0034426D" w:rsidRPr="0034426D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r w:rsidR="0034426D">
        <w:rPr>
          <w:rFonts w:ascii="Times New Roman" w:hAnsi="Times New Roman"/>
          <w:b/>
          <w:sz w:val="26"/>
          <w:szCs w:val="26"/>
          <w:lang w:val="en-GB"/>
        </w:rPr>
        <w:t xml:space="preserve">ACCA F5 </w:t>
      </w:r>
    </w:p>
    <w:p w:rsidR="00FB0D9A" w:rsidRPr="005009F2" w:rsidRDefault="00023309" w:rsidP="005009F2">
      <w:pPr>
        <w:numPr>
          <w:ilvl w:val="1"/>
          <w:numId w:val="2"/>
        </w:numPr>
        <w:tabs>
          <w:tab w:val="left" w:pos="900"/>
          <w:tab w:val="left" w:pos="1440"/>
        </w:tabs>
        <w:spacing w:before="120" w:after="0" w:line="240" w:lineRule="auto"/>
        <w:jc w:val="both"/>
        <w:rPr>
          <w:rFonts w:ascii="Times New Roman" w:hAnsi="Times New Roman"/>
        </w:rPr>
      </w:pPr>
      <w:r w:rsidRPr="005009F2">
        <w:rPr>
          <w:rFonts w:ascii="Times New Roman" w:hAnsi="Times New Roman"/>
          <w:b/>
          <w:sz w:val="26"/>
          <w:szCs w:val="26"/>
          <w:lang w:val="en-GB"/>
        </w:rPr>
        <w:t xml:space="preserve">. </w:t>
      </w:r>
      <w:r w:rsidRPr="005009F2">
        <w:rPr>
          <w:rFonts w:ascii="Times New Roman" w:hAnsi="Times New Roman"/>
          <w:b/>
          <w:sz w:val="26"/>
          <w:szCs w:val="26"/>
          <w:lang w:val="en-GB"/>
        </w:rPr>
        <w:tab/>
      </w:r>
      <w:r w:rsidRPr="005009F2">
        <w:rPr>
          <w:rFonts w:ascii="Times New Roman" w:hAnsi="Times New Roman"/>
          <w:sz w:val="26"/>
          <w:szCs w:val="26"/>
          <w:lang w:val="en-GB"/>
        </w:rPr>
        <w:t xml:space="preserve">Code: </w:t>
      </w:r>
      <w:r w:rsidR="00D50F76">
        <w:rPr>
          <w:rFonts w:ascii="Times New Roman" w:hAnsi="Times New Roman"/>
          <w:b/>
          <w:sz w:val="26"/>
          <w:szCs w:val="26"/>
          <w:lang w:val="en-GB"/>
        </w:rPr>
        <w:t>ACCO3402</w:t>
      </w:r>
    </w:p>
    <w:p w:rsidR="00FB0D9A" w:rsidRPr="005009F2" w:rsidRDefault="00023309" w:rsidP="005009F2">
      <w:pPr>
        <w:numPr>
          <w:ilvl w:val="1"/>
          <w:numId w:val="2"/>
        </w:numPr>
        <w:tabs>
          <w:tab w:val="left" w:pos="0"/>
          <w:tab w:val="left" w:pos="360"/>
          <w:tab w:val="left" w:pos="900"/>
        </w:tabs>
        <w:spacing w:before="120" w:after="0" w:line="240" w:lineRule="auto"/>
        <w:jc w:val="both"/>
        <w:rPr>
          <w:rFonts w:ascii="Times New Roman" w:hAnsi="Times New Roman"/>
        </w:rPr>
      </w:pPr>
      <w:r w:rsidRPr="005009F2">
        <w:rPr>
          <w:rFonts w:ascii="Times New Roman" w:hAnsi="Times New Roman"/>
          <w:b/>
          <w:sz w:val="26"/>
          <w:szCs w:val="26"/>
          <w:lang w:val="en-GB"/>
        </w:rPr>
        <w:t xml:space="preserve">. </w:t>
      </w:r>
      <w:r w:rsidRPr="005009F2">
        <w:rPr>
          <w:rFonts w:ascii="Times New Roman" w:hAnsi="Times New Roman"/>
          <w:b/>
          <w:sz w:val="26"/>
          <w:szCs w:val="26"/>
          <w:lang w:val="en-GB"/>
        </w:rPr>
        <w:tab/>
      </w:r>
      <w:r w:rsidRPr="005009F2">
        <w:rPr>
          <w:rFonts w:ascii="Times New Roman" w:hAnsi="Times New Roman"/>
          <w:sz w:val="26"/>
          <w:szCs w:val="26"/>
          <w:lang w:val="en-GB"/>
        </w:rPr>
        <w:t>Faculty in charge:</w:t>
      </w:r>
      <w:r w:rsidRPr="005009F2">
        <w:rPr>
          <w:rFonts w:ascii="Times New Roman" w:hAnsi="Times New Roman"/>
          <w:b/>
          <w:sz w:val="26"/>
          <w:szCs w:val="26"/>
          <w:lang w:val="en-GB"/>
        </w:rPr>
        <w:t xml:space="preserve"> Accounting and Auditing </w:t>
      </w:r>
    </w:p>
    <w:p w:rsidR="00FB0D9A" w:rsidRDefault="00023309" w:rsidP="005009F2">
      <w:pPr>
        <w:numPr>
          <w:ilvl w:val="1"/>
          <w:numId w:val="2"/>
        </w:numPr>
        <w:tabs>
          <w:tab w:val="left" w:pos="0"/>
          <w:tab w:val="left" w:pos="360"/>
          <w:tab w:val="left" w:pos="900"/>
        </w:tabs>
        <w:spacing w:before="120" w:after="0" w:line="240" w:lineRule="auto"/>
        <w:jc w:val="both"/>
      </w:pPr>
      <w:r w:rsidRPr="005009F2">
        <w:rPr>
          <w:rFonts w:ascii="Times New Roman" w:hAnsi="Times New Roman"/>
          <w:b/>
          <w:sz w:val="26"/>
          <w:szCs w:val="26"/>
          <w:lang w:val="en-GB"/>
        </w:rPr>
        <w:t xml:space="preserve">. </w:t>
      </w:r>
      <w:r w:rsidRPr="005009F2">
        <w:rPr>
          <w:rFonts w:ascii="Times New Roman" w:hAnsi="Times New Roman"/>
          <w:b/>
          <w:sz w:val="26"/>
          <w:szCs w:val="26"/>
          <w:lang w:val="en-GB"/>
        </w:rPr>
        <w:tab/>
      </w:r>
      <w:r w:rsidRPr="005009F2">
        <w:rPr>
          <w:rFonts w:ascii="Times New Roman" w:hAnsi="Times New Roman"/>
          <w:sz w:val="26"/>
          <w:szCs w:val="26"/>
          <w:lang w:val="en-GB"/>
        </w:rPr>
        <w:t>Credit:</w:t>
      </w:r>
      <w:r w:rsidRPr="005009F2">
        <w:rPr>
          <w:rFonts w:ascii="Times New Roman" w:hAnsi="Times New Roman"/>
          <w:b/>
          <w:sz w:val="26"/>
          <w:szCs w:val="26"/>
          <w:lang w:val="en-GB"/>
        </w:rPr>
        <w:t xml:space="preserve"> 04 </w:t>
      </w:r>
      <w:r w:rsidRPr="005009F2">
        <w:rPr>
          <w:rFonts w:ascii="Times New Roman" w:hAnsi="Times New Roman"/>
          <w:sz w:val="26"/>
          <w:szCs w:val="26"/>
          <w:lang w:val="en-GB"/>
        </w:rPr>
        <w:t>credits (in</w:t>
      </w:r>
      <w:r>
        <w:rPr>
          <w:rFonts w:ascii="Times New Roman" w:hAnsi="Times New Roman"/>
          <w:sz w:val="26"/>
          <w:szCs w:val="26"/>
          <w:lang w:val="en-GB"/>
        </w:rPr>
        <w:t xml:space="preserve"> theory)</w:t>
      </w:r>
    </w:p>
    <w:p w:rsidR="00FB0D9A" w:rsidRDefault="0002330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>MODULE DESCRIPTION</w:t>
      </w:r>
    </w:p>
    <w:p w:rsidR="00FB0D9A" w:rsidRDefault="00023309">
      <w:pPr>
        <w:ind w:firstLine="720"/>
      </w:pPr>
      <w:r>
        <w:rPr>
          <w:rFonts w:ascii="Times New Roman" w:hAnsi="Times New Roman"/>
          <w:sz w:val="26"/>
          <w:szCs w:val="26"/>
          <w:lang w:val="en-GB"/>
        </w:rPr>
        <w:t xml:space="preserve">This module helps candidates </w:t>
      </w:r>
      <w:r>
        <w:rPr>
          <w:rFonts w:ascii="Times New Roman" w:eastAsia="Yu Mincho" w:hAnsi="Times New Roman"/>
          <w:sz w:val="26"/>
          <w:szCs w:val="26"/>
          <w:lang w:val="en-GB" w:eastAsia="ja-JP"/>
        </w:rPr>
        <w:t xml:space="preserve">develop knowledge and skills in the application of management accounting techniques which </w:t>
      </w:r>
      <w:r>
        <w:rPr>
          <w:rFonts w:ascii="Times New Roman" w:hAnsi="Times New Roman"/>
          <w:sz w:val="26"/>
          <w:szCs w:val="26"/>
          <w:lang w:val="en-GB"/>
        </w:rPr>
        <w:t xml:space="preserve">provide a broader background in management accounting techniques. It covers </w:t>
      </w:r>
      <w:r>
        <w:rPr>
          <w:rFonts w:ascii="Times New Roman" w:eastAsia="Yu Mincho" w:hAnsi="Times New Roman"/>
          <w:sz w:val="26"/>
          <w:szCs w:val="26"/>
          <w:lang w:val="en-GB" w:eastAsia="ja-JP"/>
        </w:rPr>
        <w:t>specialist techniques, decision-making, budgeting and standard costing, concluding with how business performance should be managed and controlled.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</w:p>
    <w:p w:rsidR="00FB0D9A" w:rsidRDefault="00C90C82" w:rsidP="00C90C82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lang w:val="en-US"/>
        </w:rPr>
        <w:t>MODULE OBJECTIVES</w:t>
      </w:r>
    </w:p>
    <w:p w:rsidR="00FB0D9A" w:rsidRDefault="00023309" w:rsidP="00C90C82">
      <w:pPr>
        <w:pStyle w:val="BodyTextIndent"/>
        <w:widowControl w:val="0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General goals</w:t>
      </w:r>
    </w:p>
    <w:p w:rsidR="00FB0D9A" w:rsidRDefault="00023309">
      <w:pPr>
        <w:spacing w:after="0"/>
        <w:ind w:firstLine="851"/>
      </w:pPr>
      <w:r>
        <w:rPr>
          <w:rFonts w:ascii="Times New Roman" w:hAnsi="Times New Roman"/>
          <w:sz w:val="26"/>
          <w:szCs w:val="26"/>
          <w:lang w:val="en-GB"/>
        </w:rPr>
        <w:t xml:space="preserve">This module provides candidates with the competencies needed to analyse, to plan and to make decision of management and support the implementation of the strategy of an organisation. </w:t>
      </w:r>
    </w:p>
    <w:p w:rsidR="00FB0D9A" w:rsidRDefault="00023309" w:rsidP="00C90C82">
      <w:pPr>
        <w:pStyle w:val="BodyTextIndent"/>
        <w:widowControl w:val="0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Specific learning outcomes</w:t>
      </w:r>
    </w:p>
    <w:p w:rsidR="00FB0D9A" w:rsidRDefault="00023309" w:rsidP="00C90C82">
      <w:pPr>
        <w:pStyle w:val="BodyTextIndent"/>
        <w:widowControl w:val="0"/>
        <w:numPr>
          <w:ilvl w:val="2"/>
          <w:numId w:val="1"/>
        </w:numPr>
        <w:spacing w:after="0" w:line="360" w:lineRule="auto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Knowledge</w:t>
      </w:r>
    </w:p>
    <w:p w:rsidR="00FB0D9A" w:rsidRDefault="00023309">
      <w:pPr>
        <w:spacing w:after="0" w:line="360" w:lineRule="auto"/>
      </w:pPr>
      <w:r>
        <w:rPr>
          <w:rFonts w:ascii="Times New Roman" w:hAnsi="Times New Roman"/>
          <w:sz w:val="30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</w:rPr>
        <w:t>On completion of their studies, students should be able to:</w:t>
      </w:r>
    </w:p>
    <w:p w:rsidR="00FB0D9A" w:rsidRDefault="0002330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Demonstrate specialist costs, compare and apply costing management techniques: Activity based costing, target costing, life-cycle costing. </w:t>
      </w:r>
    </w:p>
    <w:p w:rsidR="00FB0D9A" w:rsidRDefault="0002330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Prepare and discuss throughput and environmental accounting. </w:t>
      </w:r>
    </w:p>
    <w:p w:rsidR="00FB0D9A" w:rsidRDefault="00023309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Explain, calculate and determine relevant cost analysis, cost volume profit analysis, and limiting factors.</w:t>
      </w:r>
    </w:p>
    <w:p w:rsidR="00FB0D9A" w:rsidRDefault="00023309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Explain, calculate and determine pricing decisions, make-or-buy and other short-term decisions, and deal with risk and uncertainty in decision-making.</w:t>
      </w:r>
    </w:p>
    <w:p w:rsidR="00FB0D9A" w:rsidRDefault="00023309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Identify and select appropriate budgetary system, and methods for planning and controlling business performance.  </w:t>
      </w:r>
    </w:p>
    <w:p w:rsidR="00FB0D9A" w:rsidRDefault="00023309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Identify and discuss performance management information and measurement systems and assess the performance from both a financial and non-financial viewpoint.</w:t>
      </w:r>
    </w:p>
    <w:p w:rsidR="00FB0D9A" w:rsidRDefault="00023309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Discuss and demonstrate performance analysis in private and not-for-profit sector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organisations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and in public sector.</w:t>
      </w:r>
    </w:p>
    <w:p w:rsidR="00FB0D9A" w:rsidRDefault="00023309" w:rsidP="00C90C82">
      <w:pPr>
        <w:pStyle w:val="BodyTextIndent"/>
        <w:widowControl w:val="0"/>
        <w:numPr>
          <w:ilvl w:val="2"/>
          <w:numId w:val="1"/>
        </w:numPr>
        <w:spacing w:after="0" w:line="360" w:lineRule="auto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Skills:</w:t>
      </w:r>
    </w:p>
    <w:p w:rsidR="00FB0D9A" w:rsidRDefault="00023309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Calculate and prepare cost planning and demonstrate selling prices. </w:t>
      </w:r>
    </w:p>
    <w:p w:rsidR="00FB0D9A" w:rsidRDefault="00023309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Prepare budget plan and identify important issues of the performance of 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organisation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FB0D9A" w:rsidRDefault="00023309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Assess the performance of 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organisation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FB0D9A" w:rsidRDefault="00023309" w:rsidP="00C90C82">
      <w:pPr>
        <w:pStyle w:val="BodyTextIndent"/>
        <w:widowControl w:val="0"/>
        <w:numPr>
          <w:ilvl w:val="2"/>
          <w:numId w:val="1"/>
        </w:numPr>
        <w:spacing w:before="0" w:after="0" w:line="360" w:lineRule="auto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Attitude:</w:t>
      </w:r>
    </w:p>
    <w:p w:rsidR="00FB0D9A" w:rsidRDefault="00023309">
      <w:pPr>
        <w:pStyle w:val="BodyTextIndent"/>
        <w:widowControl w:val="0"/>
        <w:numPr>
          <w:ilvl w:val="0"/>
          <w:numId w:val="6"/>
        </w:numPr>
        <w:spacing w:before="0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Discipline manner, well team-working attitude; and </w:t>
      </w:r>
    </w:p>
    <w:p w:rsidR="00FB0D9A" w:rsidRDefault="00023309">
      <w:pPr>
        <w:pStyle w:val="BodyTextIndent"/>
        <w:widowControl w:val="0"/>
        <w:numPr>
          <w:ilvl w:val="0"/>
          <w:numId w:val="6"/>
        </w:numPr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Self confidence in assigned position.</w:t>
      </w:r>
    </w:p>
    <w:p w:rsidR="00FB0D9A" w:rsidRDefault="00023309" w:rsidP="00C90C82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CONTENTS</w:t>
      </w:r>
    </w:p>
    <w:tbl>
      <w:tblPr>
        <w:tblW w:w="98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249"/>
        <w:gridCol w:w="3413"/>
        <w:gridCol w:w="9"/>
        <w:gridCol w:w="675"/>
        <w:gridCol w:w="707"/>
        <w:gridCol w:w="706"/>
        <w:gridCol w:w="1313"/>
        <w:gridCol w:w="40"/>
      </w:tblGrid>
      <w:tr w:rsidR="00FB0D9A">
        <w:trPr>
          <w:trHeight w:val="441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Chapter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Detail</w:t>
            </w: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Hours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Text book for self-study</w:t>
            </w: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B0D9A">
        <w:trPr>
          <w:trHeight w:val="1259"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spacing w:after="0" w:line="360" w:lineRule="auto"/>
              <w:ind w:left="-18" w:right="-18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 w:rsidP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Theory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FB0D9A" w:rsidRDefault="005009F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Practice</w:t>
            </w:r>
          </w:p>
          <w:p w:rsidR="00FB0D9A" w:rsidRDefault="00FB0D9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B0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COSTING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numPr>
                <w:ilvl w:val="3"/>
                <w:numId w:val="8"/>
              </w:numPr>
              <w:spacing w:after="0" w:line="360" w:lineRule="auto"/>
              <w:ind w:left="162" w:right="-18" w:hanging="180"/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val="en-GB" w:eastAsia="ko-KR"/>
              </w:rPr>
              <w:t>Costing;</w:t>
            </w:r>
          </w:p>
          <w:p w:rsidR="00FB0D9A" w:rsidRDefault="00023309">
            <w:pPr>
              <w:numPr>
                <w:ilvl w:val="3"/>
                <w:numId w:val="8"/>
              </w:numPr>
              <w:spacing w:after="0" w:line="360" w:lineRule="auto"/>
              <w:ind w:left="162" w:right="-18" w:hanging="180"/>
              <w:rPr>
                <w:rFonts w:ascii="Times New Roman" w:eastAsia="Batang" w:hAnsi="Times New Roman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en-GB" w:eastAsia="ko-KR"/>
              </w:rPr>
              <w:t>Overheads;</w:t>
            </w:r>
          </w:p>
          <w:p w:rsidR="00FB0D9A" w:rsidRDefault="00023309">
            <w:pPr>
              <w:numPr>
                <w:ilvl w:val="3"/>
                <w:numId w:val="8"/>
              </w:numPr>
              <w:spacing w:after="0" w:line="360" w:lineRule="auto"/>
              <w:ind w:left="162" w:right="-18" w:hanging="180"/>
              <w:rPr>
                <w:rFonts w:ascii="Times New Roman" w:eastAsia="Batang" w:hAnsi="Times New Roman"/>
                <w:sz w:val="24"/>
                <w:szCs w:val="24"/>
                <w:lang w:val="en-GB"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en-GB" w:eastAsia="ko-KR"/>
              </w:rPr>
              <w:t>Marginal costing and absorption costing.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 w:rsidP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BPP textbook</w:t>
            </w: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center"/>
            </w:pPr>
          </w:p>
        </w:tc>
      </w:tr>
      <w:tr w:rsidR="00FB0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COSTING TECHNIQUES 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numPr>
                <w:ilvl w:val="0"/>
                <w:numId w:val="9"/>
              </w:numPr>
              <w:spacing w:after="0" w:line="360" w:lineRule="auto"/>
              <w:ind w:left="162" w:right="-18" w:hanging="1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Activity based costing;</w:t>
            </w:r>
          </w:p>
          <w:p w:rsidR="00FB0D9A" w:rsidRDefault="00023309">
            <w:pPr>
              <w:numPr>
                <w:ilvl w:val="0"/>
                <w:numId w:val="9"/>
              </w:numPr>
              <w:spacing w:after="0" w:line="360" w:lineRule="auto"/>
              <w:ind w:left="162" w:right="-18" w:hanging="1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Target costing;</w:t>
            </w:r>
          </w:p>
          <w:p w:rsidR="00FB0D9A" w:rsidRDefault="00023309">
            <w:pPr>
              <w:numPr>
                <w:ilvl w:val="0"/>
                <w:numId w:val="9"/>
              </w:numPr>
              <w:spacing w:after="0" w:line="360" w:lineRule="auto"/>
              <w:ind w:left="162" w:right="-18" w:hanging="1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Life-cycle costing;</w:t>
            </w:r>
          </w:p>
          <w:p w:rsidR="00FB0D9A" w:rsidRDefault="00023309">
            <w:pPr>
              <w:numPr>
                <w:ilvl w:val="0"/>
                <w:numId w:val="9"/>
              </w:numPr>
              <w:spacing w:after="0" w:line="360" w:lineRule="auto"/>
              <w:ind w:left="162" w:right="-18" w:hanging="1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Throughput costing.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BPP textbook</w:t>
            </w: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center"/>
            </w:pPr>
          </w:p>
        </w:tc>
      </w:tr>
      <w:tr w:rsidR="00FB0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COST VOLUM PROFIT (CVP) ANALYSIS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numPr>
                <w:ilvl w:val="0"/>
                <w:numId w:val="10"/>
              </w:numPr>
              <w:spacing w:after="0" w:line="360" w:lineRule="auto"/>
              <w:ind w:left="162" w:right="-18" w:hanging="1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Contribution;</w:t>
            </w:r>
          </w:p>
          <w:p w:rsidR="00FB0D9A" w:rsidRDefault="00023309">
            <w:pPr>
              <w:numPr>
                <w:ilvl w:val="0"/>
                <w:numId w:val="10"/>
              </w:numPr>
              <w:spacing w:after="0" w:line="360" w:lineRule="auto"/>
              <w:ind w:left="162" w:right="-18" w:hanging="1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Breakeven;</w:t>
            </w:r>
          </w:p>
          <w:p w:rsidR="00FB0D9A" w:rsidRDefault="00023309">
            <w:pPr>
              <w:numPr>
                <w:ilvl w:val="0"/>
                <w:numId w:val="10"/>
              </w:numPr>
              <w:spacing w:after="0" w:line="360" w:lineRule="auto"/>
              <w:ind w:left="162" w:right="-18" w:hanging="1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Margin of safety;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 w:rsidP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BPP textbook</w:t>
            </w: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center"/>
            </w:pPr>
          </w:p>
        </w:tc>
      </w:tr>
      <w:tr w:rsidR="00FB0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LIMITING FACTOR ANALYSIS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numPr>
                <w:ilvl w:val="0"/>
                <w:numId w:val="11"/>
              </w:numPr>
              <w:spacing w:after="0" w:line="360" w:lineRule="auto"/>
              <w:ind w:left="162" w:right="-18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Limiting factors;</w:t>
            </w:r>
          </w:p>
          <w:p w:rsidR="00FB0D9A" w:rsidRDefault="00023309">
            <w:pPr>
              <w:numPr>
                <w:ilvl w:val="0"/>
                <w:numId w:val="11"/>
              </w:numPr>
              <w:spacing w:after="0" w:line="360" w:lineRule="auto"/>
              <w:ind w:left="162" w:right="-18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Linear programming;</w:t>
            </w:r>
          </w:p>
          <w:p w:rsidR="00FB0D9A" w:rsidRDefault="00023309">
            <w:pPr>
              <w:numPr>
                <w:ilvl w:val="0"/>
                <w:numId w:val="11"/>
              </w:numPr>
              <w:spacing w:after="0" w:line="360" w:lineRule="auto"/>
              <w:ind w:left="162" w:right="-18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Slack and surplus;</w:t>
            </w:r>
          </w:p>
          <w:p w:rsidR="00FB0D9A" w:rsidRDefault="00023309">
            <w:pPr>
              <w:numPr>
                <w:ilvl w:val="0"/>
                <w:numId w:val="11"/>
              </w:numPr>
              <w:spacing w:after="0" w:line="360" w:lineRule="auto"/>
              <w:ind w:left="162" w:right="-18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Shadow prices.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 w:rsidP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BPP textbook</w:t>
            </w: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center"/>
            </w:pPr>
          </w:p>
        </w:tc>
      </w:tr>
      <w:tr w:rsidR="00FB0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PRICING DECISIONS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numPr>
                <w:ilvl w:val="0"/>
                <w:numId w:val="11"/>
              </w:numPr>
              <w:spacing w:after="0" w:line="360" w:lineRule="auto"/>
              <w:ind w:left="162" w:right="-18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Pricing policy and the market;</w:t>
            </w:r>
          </w:p>
          <w:p w:rsidR="00FB0D9A" w:rsidRDefault="00023309">
            <w:pPr>
              <w:numPr>
                <w:ilvl w:val="0"/>
                <w:numId w:val="11"/>
              </w:numPr>
              <w:spacing w:after="0" w:line="360" w:lineRule="auto"/>
              <w:ind w:left="162" w:right="-18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Demand;</w:t>
            </w:r>
          </w:p>
          <w:p w:rsidR="00FB0D9A" w:rsidRDefault="00023309">
            <w:pPr>
              <w:numPr>
                <w:ilvl w:val="0"/>
                <w:numId w:val="11"/>
              </w:numPr>
              <w:spacing w:after="0" w:line="360" w:lineRule="auto"/>
              <w:ind w:left="162" w:right="-18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Profit-maximising;</w:t>
            </w:r>
          </w:p>
          <w:p w:rsidR="00FB0D9A" w:rsidRDefault="00023309">
            <w:pPr>
              <w:numPr>
                <w:ilvl w:val="0"/>
                <w:numId w:val="11"/>
              </w:numPr>
              <w:spacing w:after="0" w:line="360" w:lineRule="auto"/>
              <w:ind w:left="162" w:right="-18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Price strategies.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 w:rsidP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BPP textbook</w:t>
            </w: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center"/>
            </w:pPr>
          </w:p>
        </w:tc>
      </w:tr>
      <w:tr w:rsidR="00FB0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SHORT-TERM DECISIONS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numPr>
                <w:ilvl w:val="0"/>
                <w:numId w:val="11"/>
              </w:numPr>
              <w:spacing w:after="0" w:line="360" w:lineRule="auto"/>
              <w:ind w:left="162" w:right="-18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Identifying relevant costs;</w:t>
            </w:r>
          </w:p>
          <w:p w:rsidR="00FB0D9A" w:rsidRDefault="00023309">
            <w:pPr>
              <w:numPr>
                <w:ilvl w:val="0"/>
                <w:numId w:val="11"/>
              </w:numPr>
              <w:spacing w:after="0" w:line="360" w:lineRule="auto"/>
              <w:ind w:left="162" w:right="-18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Make or buy decisions;</w:t>
            </w:r>
          </w:p>
          <w:p w:rsidR="00FB0D9A" w:rsidRDefault="00023309">
            <w:pPr>
              <w:numPr>
                <w:ilvl w:val="0"/>
                <w:numId w:val="11"/>
              </w:numPr>
              <w:spacing w:after="0" w:line="360" w:lineRule="auto"/>
              <w:ind w:left="162" w:right="-18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Outsourcing;</w:t>
            </w:r>
          </w:p>
          <w:p w:rsidR="00FB0D9A" w:rsidRDefault="00023309">
            <w:pPr>
              <w:numPr>
                <w:ilvl w:val="0"/>
                <w:numId w:val="11"/>
              </w:numPr>
              <w:spacing w:after="0" w:line="360" w:lineRule="auto"/>
              <w:ind w:left="162" w:right="-18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Further processing decisions.</w:t>
            </w:r>
          </w:p>
          <w:p w:rsidR="00FB0D9A" w:rsidRDefault="00023309">
            <w:pPr>
              <w:numPr>
                <w:ilvl w:val="0"/>
                <w:numId w:val="11"/>
              </w:numPr>
              <w:spacing w:after="0" w:line="360" w:lineRule="auto"/>
              <w:ind w:left="162" w:right="-18" w:hanging="18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Shutdown decision.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 w:rsidP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BPP textbook</w:t>
            </w: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center"/>
            </w:pPr>
          </w:p>
        </w:tc>
      </w:tr>
      <w:tr w:rsidR="00FB0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RISK AND UNCERTAINTY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Risk and uncertainty;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Probabilities and expected value;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Sensitivity analysis;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Simulation models.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 w:rsidP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BPP textbook</w:t>
            </w: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center"/>
            </w:pPr>
          </w:p>
        </w:tc>
      </w:tr>
      <w:tr w:rsidR="00FB0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BUDGETARY SYSTEMS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Plan and controlling cycle;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Budgetings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>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Beyond budgeting;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Quantitative analysis in budgeting.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 w:rsidP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BPP textbook</w:t>
            </w: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center"/>
            </w:pPr>
          </w:p>
        </w:tc>
      </w:tr>
      <w:tr w:rsidR="00FB0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VARIANCE ANALYSIS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Basic variances;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Planning and operational variances;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</w:pPr>
            <w:r>
              <w:rPr>
                <w:rFonts w:ascii="Times New Roman" w:hAnsi="Times New Roman"/>
                <w:sz w:val="24"/>
                <w:lang w:val="en-GB"/>
              </w:rPr>
              <w:t>Performance analysis and behaviour aspects.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 w:rsidP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BPP textbook</w:t>
            </w: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center"/>
            </w:pPr>
          </w:p>
        </w:tc>
      </w:tr>
      <w:tr w:rsidR="00FB0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PERFORMANCE MANAGEMENT INFORMATION </w:t>
            </w: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SYSTEMS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lastRenderedPageBreak/>
              <w:t>Management accounting information for management and operational control;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lastRenderedPageBreak/>
              <w:t>Types of information systems.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 w:rsidP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BPP textbook</w:t>
            </w: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center"/>
            </w:pPr>
          </w:p>
        </w:tc>
      </w:tr>
      <w:tr w:rsidR="00FB0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PERFORMANCE MEASUREMENT IN PRIVATE SECTOR ORGANISATION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Performance measurement;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Financial and non-financial performance indicators;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The balanced scorecard.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 w:rsidP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BPP textbook</w:t>
            </w: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center"/>
            </w:pPr>
          </w:p>
        </w:tc>
      </w:tr>
      <w:tr w:rsidR="00FB0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DIVISIONAL PERFORMANCE AND TRANSFER PRICING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Divisionalisation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>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Return on investment (ROI);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Residual income (RI);</w:t>
            </w:r>
          </w:p>
          <w:p w:rsidR="00FB0D9A" w:rsidRDefault="00023309">
            <w:pPr>
              <w:pStyle w:val="BodyTextIndent"/>
              <w:widowControl w:val="0"/>
              <w:numPr>
                <w:ilvl w:val="0"/>
                <w:numId w:val="12"/>
              </w:numPr>
              <w:spacing w:before="0" w:after="0" w:line="360" w:lineRule="auto"/>
              <w:ind w:left="162" w:right="-18" w:hanging="180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Transfer pricing.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 w:rsidP="005009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BPP textbook</w:t>
            </w:r>
          </w:p>
        </w:tc>
        <w:tc>
          <w:tcPr>
            <w:tcW w:w="9" w:type="dxa"/>
          </w:tcPr>
          <w:p w:rsidR="00FB0D9A" w:rsidRDefault="00FB0D9A">
            <w:pPr>
              <w:spacing w:after="0" w:line="360" w:lineRule="auto"/>
              <w:jc w:val="center"/>
            </w:pPr>
          </w:p>
        </w:tc>
      </w:tr>
      <w:tr w:rsidR="00FB0D9A">
        <w:tc>
          <w:tcPr>
            <w:tcW w:w="6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pStyle w:val="BodyTextIndent"/>
              <w:widowControl w:val="0"/>
              <w:spacing w:before="0" w:after="0" w:line="360" w:lineRule="auto"/>
              <w:ind w:left="162" w:right="-18"/>
              <w:jc w:val="left"/>
            </w:pPr>
            <w:r>
              <w:rPr>
                <w:rFonts w:ascii="Times New Roman" w:hAnsi="Times New Roman"/>
                <w:b/>
                <w:spacing w:val="-2"/>
                <w:sz w:val="24"/>
                <w:lang w:val="en-GB"/>
              </w:rPr>
              <w:t>Total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 w:rsidP="005009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FB0D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B0D9A" w:rsidRDefault="00023309">
      <w:pPr>
        <w:spacing w:after="0" w:line="360" w:lineRule="auto"/>
        <w:ind w:left="360"/>
        <w:jc w:val="both"/>
      </w:pPr>
      <w:r>
        <w:rPr>
          <w:rFonts w:ascii="Times New Roman" w:hAnsi="Times New Roman"/>
          <w:bCs/>
          <w:i/>
          <w:sz w:val="24"/>
          <w:szCs w:val="24"/>
          <w:u w:val="single"/>
          <w:lang w:val="en-GB"/>
        </w:rPr>
        <w:t xml:space="preserve">Note: </w:t>
      </w:r>
      <w:r>
        <w:rPr>
          <w:rFonts w:ascii="Times New Roman" w:hAnsi="Times New Roman"/>
          <w:bCs/>
          <w:i/>
          <w:sz w:val="24"/>
          <w:szCs w:val="24"/>
          <w:lang w:val="en-GB"/>
        </w:rPr>
        <w:t>TT: Total number of hours; T: Theory; SS: Self-study.</w:t>
      </w:r>
    </w:p>
    <w:p w:rsidR="00FB0D9A" w:rsidRDefault="00023309" w:rsidP="004C3B23">
      <w:pPr>
        <w:pStyle w:val="ListParagraph"/>
        <w:numPr>
          <w:ilvl w:val="0"/>
          <w:numId w:val="1"/>
        </w:numPr>
        <w:spacing w:before="120" w:after="0" w:line="240" w:lineRule="auto"/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MATERIALS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FB0D9A" w:rsidRPr="00CE6E85" w:rsidRDefault="00023309" w:rsidP="00C90C82">
      <w:pPr>
        <w:numPr>
          <w:ilvl w:val="1"/>
          <w:numId w:val="1"/>
        </w:numPr>
        <w:tabs>
          <w:tab w:val="left" w:pos="900"/>
        </w:tabs>
        <w:spacing w:after="0" w:line="360" w:lineRule="auto"/>
        <w:ind w:left="900" w:hanging="540"/>
        <w:jc w:val="both"/>
        <w:rPr>
          <w:rFonts w:ascii="Times New Roman" w:hAnsi="Times New Roman"/>
          <w:b/>
          <w:bCs/>
          <w:sz w:val="26"/>
          <w:szCs w:val="26"/>
          <w:lang w:val="en-GB"/>
        </w:rPr>
      </w:pPr>
      <w:r w:rsidRPr="00CE6E85">
        <w:rPr>
          <w:rFonts w:ascii="Times New Roman" w:hAnsi="Times New Roman"/>
          <w:b/>
          <w:bCs/>
          <w:sz w:val="26"/>
          <w:szCs w:val="26"/>
          <w:lang w:val="en-GB"/>
        </w:rPr>
        <w:t xml:space="preserve">Required materials: </w:t>
      </w:r>
    </w:p>
    <w:p w:rsidR="00FB0D9A" w:rsidRPr="00CE6E85" w:rsidRDefault="00023309">
      <w:pPr>
        <w:spacing w:after="0" w:line="360" w:lineRule="auto"/>
        <w:ind w:left="851"/>
        <w:jc w:val="both"/>
        <w:rPr>
          <w:rFonts w:ascii="Times New Roman" w:hAnsi="Times New Roman"/>
          <w:bCs/>
          <w:sz w:val="26"/>
          <w:szCs w:val="26"/>
          <w:lang w:val="en-GB"/>
        </w:rPr>
      </w:pPr>
      <w:r w:rsidRPr="00CE6E85">
        <w:rPr>
          <w:rFonts w:ascii="Times New Roman" w:hAnsi="Times New Roman"/>
          <w:bCs/>
          <w:sz w:val="26"/>
          <w:szCs w:val="26"/>
          <w:lang w:val="en-GB"/>
        </w:rPr>
        <w:t>ACCA-F5 Performance Management, BPP Learning Media 2016 (Textbook and Practice &amp; Revision kit).</w:t>
      </w:r>
    </w:p>
    <w:p w:rsidR="00FB0D9A" w:rsidRPr="00CE6E85" w:rsidRDefault="00023309" w:rsidP="00C90C82">
      <w:pPr>
        <w:numPr>
          <w:ilvl w:val="1"/>
          <w:numId w:val="1"/>
        </w:numPr>
        <w:tabs>
          <w:tab w:val="left" w:pos="900"/>
        </w:tabs>
        <w:spacing w:after="0" w:line="360" w:lineRule="auto"/>
        <w:ind w:left="900" w:hanging="540"/>
        <w:jc w:val="both"/>
        <w:rPr>
          <w:rFonts w:ascii="Times New Roman" w:hAnsi="Times New Roman"/>
          <w:b/>
          <w:bCs/>
          <w:sz w:val="26"/>
          <w:szCs w:val="26"/>
          <w:lang w:val="en-GB"/>
        </w:rPr>
      </w:pPr>
      <w:r w:rsidRPr="00CE6E85">
        <w:rPr>
          <w:rFonts w:ascii="Times New Roman" w:hAnsi="Times New Roman"/>
          <w:b/>
          <w:bCs/>
          <w:sz w:val="26"/>
          <w:szCs w:val="26"/>
          <w:lang w:val="en-GB"/>
        </w:rPr>
        <w:t xml:space="preserve">Recommended materials: </w:t>
      </w:r>
    </w:p>
    <w:p w:rsidR="00FB0D9A" w:rsidRPr="00CE6E85" w:rsidRDefault="00023309">
      <w:pPr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proofErr w:type="gramStart"/>
      <w:r w:rsidRPr="00CE6E85">
        <w:rPr>
          <w:rFonts w:ascii="Times New Roman" w:hAnsi="Times New Roman"/>
          <w:sz w:val="26"/>
          <w:szCs w:val="26"/>
          <w:lang w:val="en-GB"/>
        </w:rPr>
        <w:t>Whitecotton</w:t>
      </w:r>
      <w:proofErr w:type="spellEnd"/>
      <w:r w:rsidRPr="00CE6E85">
        <w:rPr>
          <w:rFonts w:ascii="Times New Roman" w:hAnsi="Times New Roman"/>
          <w:sz w:val="26"/>
          <w:szCs w:val="26"/>
          <w:lang w:val="en-GB"/>
        </w:rPr>
        <w:t>, Libby and Phillips (2011), Managerial Accounting, McGraw-Hill International Edition.</w:t>
      </w:r>
      <w:proofErr w:type="gramEnd"/>
    </w:p>
    <w:p w:rsidR="00FB0D9A" w:rsidRDefault="00023309" w:rsidP="00C90C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ASSESSMENTS </w:t>
      </w:r>
    </w:p>
    <w:p w:rsidR="004C3B23" w:rsidRPr="00CE6E85" w:rsidRDefault="004C3B23" w:rsidP="00C90C82">
      <w:pPr>
        <w:pStyle w:val="BodyText2"/>
        <w:numPr>
          <w:ilvl w:val="1"/>
          <w:numId w:val="1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hAnsi="Times New Roman"/>
          <w:b/>
          <w:bCs/>
          <w:sz w:val="26"/>
          <w:szCs w:val="26"/>
        </w:rPr>
      </w:pPr>
      <w:r w:rsidRPr="00CE6E85">
        <w:rPr>
          <w:rFonts w:ascii="Times New Roman" w:hAnsi="Times New Roman"/>
          <w:bCs/>
          <w:sz w:val="26"/>
          <w:szCs w:val="26"/>
        </w:rPr>
        <w:t>Score grading scale: The course grading scale is 10-point system, with ten being the highest and zero being the lowest.</w:t>
      </w:r>
    </w:p>
    <w:p w:rsidR="004C3B23" w:rsidRPr="00CE6E85" w:rsidRDefault="004C3B23" w:rsidP="00C90C82">
      <w:pPr>
        <w:pStyle w:val="BodyText2"/>
        <w:numPr>
          <w:ilvl w:val="1"/>
          <w:numId w:val="1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hAnsi="Times New Roman"/>
          <w:b/>
          <w:bCs/>
          <w:sz w:val="26"/>
          <w:szCs w:val="26"/>
        </w:rPr>
      </w:pPr>
      <w:r w:rsidRPr="00CE6E85">
        <w:rPr>
          <w:rFonts w:ascii="Times New Roman" w:hAnsi="Times New Roman"/>
          <w:bCs/>
          <w:sz w:val="26"/>
          <w:szCs w:val="26"/>
        </w:rPr>
        <w:t xml:space="preserve">Type of assessment: multi-choice questions. The students do not allow to using study materials during the examination time. </w:t>
      </w:r>
    </w:p>
    <w:p w:rsidR="004C3B23" w:rsidRPr="00CE6E85" w:rsidRDefault="004C3B23" w:rsidP="00C90C82">
      <w:pPr>
        <w:pStyle w:val="BodyText2"/>
        <w:numPr>
          <w:ilvl w:val="1"/>
          <w:numId w:val="1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hAnsi="Times New Roman"/>
          <w:b/>
          <w:bCs/>
          <w:sz w:val="26"/>
          <w:szCs w:val="26"/>
        </w:rPr>
      </w:pPr>
      <w:r w:rsidRPr="00CE6E85">
        <w:rPr>
          <w:rFonts w:ascii="Times New Roman" w:hAnsi="Times New Roman"/>
          <w:bCs/>
          <w:sz w:val="26"/>
          <w:szCs w:val="26"/>
        </w:rPr>
        <w:t>Method and conduct of assessments</w:t>
      </w:r>
    </w:p>
    <w:p w:rsidR="00CE6E85" w:rsidRPr="00CE6E85" w:rsidRDefault="00CE6E85" w:rsidP="00CE6E85">
      <w:pPr>
        <w:pStyle w:val="BodyText2"/>
        <w:suppressAutoHyphens w:val="0"/>
        <w:autoSpaceDN/>
        <w:spacing w:before="120" w:after="0" w:line="240" w:lineRule="auto"/>
        <w:ind w:left="792"/>
        <w:jc w:val="both"/>
        <w:textAlignment w:val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116"/>
        <w:gridCol w:w="4620"/>
      </w:tblGrid>
      <w:tr w:rsidR="004C3B23" w:rsidRPr="008440F0" w:rsidTr="00CE6E85">
        <w:trPr>
          <w:trHeight w:val="444"/>
          <w:tblHeader/>
        </w:trPr>
        <w:tc>
          <w:tcPr>
            <w:tcW w:w="1174" w:type="dxa"/>
            <w:shd w:val="clear" w:color="auto" w:fill="D9D9D9"/>
            <w:vAlign w:val="center"/>
          </w:tcPr>
          <w:p w:rsidR="004C3B23" w:rsidRPr="00FB2F87" w:rsidRDefault="004C3B23" w:rsidP="00124B7A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FB2F87">
              <w:rPr>
                <w:rFonts w:ascii="Times New Roman" w:eastAsia="Arial Unicode MS" w:hAnsi="Times New Roman"/>
                <w:b/>
                <w:bCs/>
                <w:color w:val="000000"/>
                <w:sz w:val="26"/>
                <w:szCs w:val="26"/>
                <w:lang w:eastAsia="vi-VN"/>
              </w:rPr>
              <w:t>No.</w:t>
            </w:r>
          </w:p>
        </w:tc>
        <w:tc>
          <w:tcPr>
            <w:tcW w:w="4116" w:type="dxa"/>
            <w:shd w:val="clear" w:color="auto" w:fill="D9D9D9"/>
            <w:vAlign w:val="center"/>
          </w:tcPr>
          <w:p w:rsidR="004C3B23" w:rsidRPr="00FB2F87" w:rsidRDefault="004C3B23" w:rsidP="00124B7A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FB2F87">
              <w:rPr>
                <w:rFonts w:ascii="Times New Roman" w:eastAsia="Arial Unicode MS" w:hAnsi="Times New Roman"/>
                <w:b/>
                <w:bCs/>
                <w:color w:val="000000"/>
                <w:sz w:val="26"/>
                <w:szCs w:val="26"/>
                <w:lang w:eastAsia="vi-VN"/>
              </w:rPr>
              <w:t>Assessment details</w:t>
            </w:r>
          </w:p>
        </w:tc>
        <w:tc>
          <w:tcPr>
            <w:tcW w:w="4620" w:type="dxa"/>
            <w:shd w:val="clear" w:color="auto" w:fill="D9D9D9"/>
            <w:vAlign w:val="center"/>
          </w:tcPr>
          <w:p w:rsidR="004C3B23" w:rsidRPr="00FB2F87" w:rsidRDefault="004C3B23" w:rsidP="00124B7A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FB2F87">
              <w:rPr>
                <w:rFonts w:ascii="Times New Roman" w:eastAsia="Arial Unicode MS" w:hAnsi="Times New Roman"/>
                <w:b/>
                <w:bCs/>
                <w:color w:val="000000"/>
                <w:sz w:val="26"/>
                <w:szCs w:val="26"/>
                <w:lang w:eastAsia="vi-VN"/>
              </w:rPr>
              <w:t>Percentage</w:t>
            </w:r>
          </w:p>
        </w:tc>
      </w:tr>
      <w:tr w:rsidR="004C3B23" w:rsidRPr="008440F0" w:rsidTr="00CE6E85">
        <w:trPr>
          <w:trHeight w:val="444"/>
        </w:trPr>
        <w:tc>
          <w:tcPr>
            <w:tcW w:w="1174" w:type="dxa"/>
            <w:vAlign w:val="center"/>
          </w:tcPr>
          <w:p w:rsidR="004C3B23" w:rsidRPr="00FB2F87" w:rsidRDefault="004C3B23" w:rsidP="009B7B58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vi-VN"/>
              </w:rPr>
            </w:pPr>
            <w:r w:rsidRPr="00FB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4116" w:type="dxa"/>
            <w:vAlign w:val="center"/>
          </w:tcPr>
          <w:p w:rsidR="004C3B23" w:rsidRPr="00FB2F87" w:rsidRDefault="004C3B23" w:rsidP="009B7B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2F87">
              <w:rPr>
                <w:rFonts w:ascii="Times New Roman" w:hAnsi="Times New Roman"/>
                <w:sz w:val="26"/>
                <w:szCs w:val="26"/>
                <w:lang w:eastAsia="ar-SA"/>
              </w:rPr>
              <w:t>In-class exercise</w:t>
            </w:r>
          </w:p>
        </w:tc>
        <w:tc>
          <w:tcPr>
            <w:tcW w:w="4620" w:type="dxa"/>
            <w:vAlign w:val="center"/>
          </w:tcPr>
          <w:p w:rsidR="004C3B23" w:rsidRPr="00FB2F87" w:rsidRDefault="004C3B23" w:rsidP="009B7B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2F87">
              <w:rPr>
                <w:rFonts w:ascii="Times New Roman" w:hAnsi="Times New Roman"/>
                <w:sz w:val="26"/>
                <w:szCs w:val="26"/>
                <w:lang w:val="en-GB"/>
              </w:rPr>
              <w:t>20%</w:t>
            </w:r>
          </w:p>
        </w:tc>
      </w:tr>
      <w:tr w:rsidR="004C3B23" w:rsidRPr="008440F0" w:rsidTr="00CE6E85">
        <w:trPr>
          <w:trHeight w:val="444"/>
        </w:trPr>
        <w:tc>
          <w:tcPr>
            <w:tcW w:w="1174" w:type="dxa"/>
            <w:vAlign w:val="center"/>
          </w:tcPr>
          <w:p w:rsidR="004C3B23" w:rsidRPr="00FB2F87" w:rsidRDefault="004C3B23" w:rsidP="009B7B58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vi-VN"/>
              </w:rPr>
            </w:pPr>
            <w:r w:rsidRPr="00FB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4116" w:type="dxa"/>
            <w:vAlign w:val="center"/>
          </w:tcPr>
          <w:p w:rsidR="006C5A09" w:rsidRPr="006C5A09" w:rsidRDefault="004C3B23" w:rsidP="009B7B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FB2F87">
              <w:rPr>
                <w:rFonts w:ascii="Times New Roman" w:hAnsi="Times New Roman"/>
                <w:sz w:val="26"/>
                <w:szCs w:val="26"/>
                <w:lang w:eastAsia="ar-SA"/>
              </w:rPr>
              <w:t>Mid-Term Exam</w:t>
            </w:r>
          </w:p>
        </w:tc>
        <w:tc>
          <w:tcPr>
            <w:tcW w:w="4620" w:type="dxa"/>
            <w:vAlign w:val="center"/>
          </w:tcPr>
          <w:p w:rsidR="004C3B23" w:rsidRPr="00FB2F87" w:rsidRDefault="004C3B23" w:rsidP="009B7B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2F87">
              <w:rPr>
                <w:rFonts w:ascii="Times New Roman" w:hAnsi="Times New Roman"/>
                <w:sz w:val="26"/>
                <w:szCs w:val="26"/>
                <w:lang w:val="en-GB"/>
              </w:rPr>
              <w:t>30%</w:t>
            </w:r>
          </w:p>
        </w:tc>
      </w:tr>
      <w:tr w:rsidR="004C3B23" w:rsidRPr="008440F0" w:rsidTr="00CE6E85">
        <w:trPr>
          <w:trHeight w:val="264"/>
        </w:trPr>
        <w:tc>
          <w:tcPr>
            <w:tcW w:w="1174" w:type="dxa"/>
            <w:vAlign w:val="center"/>
          </w:tcPr>
          <w:p w:rsidR="004C3B23" w:rsidRPr="00FB2F87" w:rsidRDefault="004C3B23" w:rsidP="009B7B58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vi-VN"/>
              </w:rPr>
            </w:pPr>
            <w:r w:rsidRPr="00FB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vi-VN"/>
              </w:rPr>
              <w:lastRenderedPageBreak/>
              <w:t>3</w:t>
            </w:r>
          </w:p>
        </w:tc>
        <w:tc>
          <w:tcPr>
            <w:tcW w:w="4116" w:type="dxa"/>
            <w:vAlign w:val="center"/>
          </w:tcPr>
          <w:p w:rsidR="004C3B23" w:rsidRPr="00FB2F87" w:rsidRDefault="004C3B23" w:rsidP="009B7B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B2F87">
              <w:rPr>
                <w:rFonts w:ascii="Times New Roman" w:hAnsi="Times New Roman"/>
                <w:sz w:val="26"/>
                <w:szCs w:val="26"/>
                <w:lang w:eastAsia="ar-SA"/>
              </w:rPr>
              <w:t>Final Exam</w:t>
            </w:r>
          </w:p>
        </w:tc>
        <w:tc>
          <w:tcPr>
            <w:tcW w:w="4620" w:type="dxa"/>
            <w:vAlign w:val="center"/>
          </w:tcPr>
          <w:p w:rsidR="004C3B23" w:rsidRPr="00FB2F87" w:rsidRDefault="004C3B23" w:rsidP="009B7B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2F87">
              <w:rPr>
                <w:rFonts w:ascii="Times New Roman" w:hAnsi="Times New Roman"/>
                <w:sz w:val="26"/>
                <w:szCs w:val="26"/>
                <w:lang w:val="en-GB"/>
              </w:rPr>
              <w:t>50%</w:t>
            </w:r>
          </w:p>
        </w:tc>
      </w:tr>
    </w:tbl>
    <w:p w:rsidR="00FB0D9A" w:rsidRDefault="00023309" w:rsidP="00C90C82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TEACHING SCHEDULES </w:t>
      </w:r>
    </w:p>
    <w:p w:rsidR="00FB0D9A" w:rsidRDefault="00023309">
      <w:p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Each class session consists of 4.5 hours  </w:t>
      </w:r>
      <w:bookmarkStart w:id="1" w:name="_GoBack"/>
      <w:bookmarkEnd w:id="1"/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590"/>
        <w:gridCol w:w="3686"/>
      </w:tblGrid>
      <w:tr w:rsidR="00FB0D9A">
        <w:trPr>
          <w:trHeight w:val="5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pStyle w:val="WW-Default"/>
              <w:snapToGrid w:val="0"/>
              <w:spacing w:line="360" w:lineRule="auto"/>
              <w:jc w:val="center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Week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pStyle w:val="WW-Default"/>
              <w:snapToGrid w:val="0"/>
              <w:spacing w:line="360" w:lineRule="auto"/>
              <w:jc w:val="center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Topic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pStyle w:val="WW-Default"/>
              <w:snapToGrid w:val="0"/>
              <w:spacing w:line="360" w:lineRule="auto"/>
              <w:jc w:val="center"/>
            </w:pPr>
            <w:r>
              <w:rPr>
                <w:b/>
                <w:color w:val="auto"/>
                <w:lang w:val="en-GB"/>
              </w:rPr>
              <w:t>Learning materials and activities</w:t>
            </w:r>
          </w:p>
        </w:tc>
      </w:tr>
      <w:tr w:rsidR="00FB0D9A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COSTING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Read Chapter 1 Homework</w:t>
            </w:r>
          </w:p>
        </w:tc>
      </w:tr>
      <w:tr w:rsidR="00FB0D9A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COSTING TECHNIQUES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 [1] Chapter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Homework</w:t>
            </w:r>
          </w:p>
        </w:tc>
      </w:tr>
      <w:tr w:rsidR="00FB0D9A">
        <w:trPr>
          <w:trHeight w:val="2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COSTING TECHNIQUES (</w:t>
            </w:r>
            <w:proofErr w:type="spellStart"/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Cont</w:t>
            </w:r>
            <w:proofErr w:type="spellEnd"/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 [1] Chapter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Homework</w:t>
            </w:r>
          </w:p>
        </w:tc>
      </w:tr>
      <w:tr w:rsidR="00FB0D9A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COST VOLUM PROFIT (CVP) ANALYSIS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 [1] Chapter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Homework</w:t>
            </w:r>
          </w:p>
        </w:tc>
      </w:tr>
      <w:tr w:rsidR="00FB0D9A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LIMITING FACTOR ANALYSIS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 [1] Chapter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Homework</w:t>
            </w:r>
          </w:p>
        </w:tc>
      </w:tr>
      <w:tr w:rsidR="00FB0D9A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PRICING DECISIONS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 [1] Chapter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Homework</w:t>
            </w:r>
          </w:p>
        </w:tc>
      </w:tr>
      <w:tr w:rsidR="00FB0D9A">
        <w:trPr>
          <w:trHeight w:val="2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SHORT-TERM DECISIONS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 [1] Chapter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Homework</w:t>
            </w:r>
          </w:p>
        </w:tc>
      </w:tr>
      <w:tr w:rsidR="00FB0D9A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RISK AND UNCERTAINTY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 [1] Chapter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Homework</w:t>
            </w:r>
          </w:p>
        </w:tc>
      </w:tr>
      <w:tr w:rsidR="00FB0D9A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BUDGETARY SYSTEMS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 [1] Chapter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8, 9, 10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Homework</w:t>
            </w:r>
          </w:p>
        </w:tc>
      </w:tr>
      <w:tr w:rsidR="00FB0D9A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VARIANCE ANALYSIS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Read [1] Chapter 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1,12,13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Homework</w:t>
            </w:r>
          </w:p>
        </w:tc>
      </w:tr>
      <w:tr w:rsidR="00FB0D9A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PERFORMANCE MANAGEMENT INFORMATION SYSTEMS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Read [1] Chapter 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</w:tr>
      <w:tr w:rsidR="00FB0D9A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PERFORMANCE MEASUREMENT IN PRIVATE SECTOR ORGANISATION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 [1] Chapter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Homework</w:t>
            </w:r>
          </w:p>
        </w:tc>
      </w:tr>
      <w:tr w:rsidR="00FB0D9A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Pr="00CE6E85" w:rsidRDefault="0002330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6E85">
              <w:rPr>
                <w:rFonts w:ascii="Times New Roman" w:hAnsi="Times New Roman"/>
                <w:sz w:val="20"/>
                <w:szCs w:val="20"/>
                <w:lang w:val="en-GB"/>
              </w:rPr>
              <w:t>DIVISIONAL PERFORMANCE AND TRANSFER PRICING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9A" w:rsidRDefault="00023309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Read [1] Chapter 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Homework</w:t>
            </w:r>
          </w:p>
        </w:tc>
      </w:tr>
    </w:tbl>
    <w:p w:rsidR="00FB0D9A" w:rsidRDefault="00023309">
      <w:pPr>
        <w:tabs>
          <w:tab w:val="center" w:pos="5670"/>
        </w:tabs>
        <w:spacing w:line="360" w:lineRule="auto"/>
        <w:ind w:right="520"/>
      </w:pPr>
      <w:r>
        <w:rPr>
          <w:rFonts w:ascii="Times New Roman" w:hAnsi="Times New Roman"/>
          <w:b/>
          <w:i/>
          <w:sz w:val="26"/>
          <w:szCs w:val="26"/>
          <w:lang w:val="en-GB"/>
        </w:rPr>
        <w:tab/>
      </w:r>
      <w:r>
        <w:rPr>
          <w:rFonts w:ascii="Times New Roman" w:hAnsi="Times New Roman"/>
          <w:i/>
          <w:sz w:val="26"/>
          <w:szCs w:val="26"/>
          <w:lang w:val="en-GB"/>
        </w:rPr>
        <w:t xml:space="preserve">             </w:t>
      </w:r>
      <w:r w:rsidR="00CE6E85">
        <w:rPr>
          <w:rFonts w:ascii="Times New Roman" w:hAnsi="Times New Roman"/>
          <w:b/>
          <w:sz w:val="26"/>
          <w:szCs w:val="26"/>
          <w:lang w:val="en-GB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en-GB"/>
        </w:rPr>
        <w:t xml:space="preserve">                          </w:t>
      </w:r>
    </w:p>
    <w:p w:rsidR="00FB0D9A" w:rsidRDefault="00023309">
      <w:pPr>
        <w:tabs>
          <w:tab w:val="center" w:pos="7200"/>
        </w:tabs>
      </w:pPr>
      <w:r>
        <w:rPr>
          <w:rFonts w:ascii="Times New Roman" w:hAnsi="Times New Roman"/>
          <w:b/>
          <w:sz w:val="26"/>
          <w:szCs w:val="26"/>
          <w:lang w:val="en-GB"/>
        </w:rPr>
        <w:tab/>
        <w:t xml:space="preserve">                                    </w:t>
      </w:r>
      <w:r>
        <w:rPr>
          <w:rFonts w:ascii="Times New Roman" w:hAnsi="Times New Roman"/>
          <w:b/>
          <w:color w:val="545454"/>
          <w:sz w:val="26"/>
          <w:szCs w:val="26"/>
          <w:shd w:val="clear" w:color="auto" w:fill="FFFFFF"/>
        </w:rPr>
        <w:t>Ho chi minh City, 19/12/ 2017</w:t>
      </w:r>
    </w:p>
    <w:p w:rsidR="00FB0D9A" w:rsidRDefault="00023309">
      <w:pPr>
        <w:tabs>
          <w:tab w:val="center" w:pos="7200"/>
        </w:tabs>
      </w:pPr>
      <w:r>
        <w:rPr>
          <w:rFonts w:ascii="Times New Roman" w:hAnsi="Times New Roman"/>
          <w:b/>
          <w:color w:val="545454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b/>
          <w:color w:val="545454"/>
          <w:sz w:val="26"/>
          <w:szCs w:val="26"/>
          <w:shd w:val="clear" w:color="auto" w:fill="FFFFFF"/>
          <w:lang w:val="en-US"/>
        </w:rPr>
        <w:t xml:space="preserve">       </w:t>
      </w:r>
      <w:r>
        <w:rPr>
          <w:rFonts w:ascii="Times New Roman" w:hAnsi="Times New Roman"/>
          <w:b/>
          <w:color w:val="545454"/>
          <w:sz w:val="26"/>
          <w:szCs w:val="26"/>
          <w:shd w:val="clear" w:color="auto" w:fill="FFFFFF"/>
        </w:rPr>
        <w:t>Dean</w:t>
      </w:r>
    </w:p>
    <w:p w:rsidR="00FB0D9A" w:rsidRDefault="00FB0D9A">
      <w:pPr>
        <w:tabs>
          <w:tab w:val="center" w:pos="7200"/>
        </w:tabs>
        <w:rPr>
          <w:rFonts w:ascii="Times New Roman" w:hAnsi="Times New Roman"/>
          <w:b/>
          <w:color w:val="545454"/>
          <w:sz w:val="26"/>
          <w:szCs w:val="26"/>
          <w:shd w:val="clear" w:color="auto" w:fill="FFFFFF"/>
        </w:rPr>
      </w:pPr>
    </w:p>
    <w:p w:rsidR="00FB0D9A" w:rsidRDefault="00023309">
      <w:pPr>
        <w:tabs>
          <w:tab w:val="center" w:pos="7200"/>
        </w:tabs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>Dr. Ho Huu Thuy</w:t>
      </w:r>
    </w:p>
    <w:p w:rsidR="00FB0D9A" w:rsidRDefault="00FB0D9A">
      <w:pPr>
        <w:pStyle w:val="BodyTextIndent"/>
        <w:widowControl w:val="0"/>
        <w:rPr>
          <w:rFonts w:ascii="Times New Roman" w:eastAsia="Calibri" w:hAnsi="Times New Roman"/>
          <w:szCs w:val="26"/>
          <w:lang w:val="en-GB"/>
        </w:rPr>
      </w:pPr>
    </w:p>
    <w:sectPr w:rsidR="00FB0D9A" w:rsidSect="00CE6E85">
      <w:footerReference w:type="default" r:id="rId8"/>
      <w:pgSz w:w="12240" w:h="15840"/>
      <w:pgMar w:top="720" w:right="1440" w:bottom="900" w:left="1440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3F" w:rsidRDefault="0052563F">
      <w:pPr>
        <w:spacing w:after="0" w:line="240" w:lineRule="auto"/>
      </w:pPr>
      <w:r>
        <w:separator/>
      </w:r>
    </w:p>
  </w:endnote>
  <w:endnote w:type="continuationSeparator" w:id="0">
    <w:p w:rsidR="0052563F" w:rsidRDefault="0052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charset w:val="00"/>
    <w:family w:val="roman"/>
    <w:pitch w:val="variable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26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56E" w:rsidRDefault="00570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B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056E" w:rsidRDefault="00570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3F" w:rsidRDefault="005256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563F" w:rsidRDefault="0052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381"/>
    <w:multiLevelType w:val="multilevel"/>
    <w:tmpl w:val="3792609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>
    <w:nsid w:val="15A647C8"/>
    <w:multiLevelType w:val="multilevel"/>
    <w:tmpl w:val="6512D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7534372"/>
    <w:multiLevelType w:val="multilevel"/>
    <w:tmpl w:val="56A437AA"/>
    <w:lvl w:ilvl="0">
      <w:numFmt w:val="bullet"/>
      <w:lvlText w:val=""/>
      <w:lvlJc w:val="left"/>
      <w:pPr>
        <w:ind w:left="702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2" w:hanging="360"/>
      </w:pPr>
      <w:rPr>
        <w:rFonts w:ascii="Wingdings" w:hAnsi="Wingdings"/>
      </w:rPr>
    </w:lvl>
  </w:abstractNum>
  <w:abstractNum w:abstractNumId="3">
    <w:nsid w:val="372A0DFB"/>
    <w:multiLevelType w:val="multilevel"/>
    <w:tmpl w:val="2AD8104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3F026A0E"/>
    <w:multiLevelType w:val="multilevel"/>
    <w:tmpl w:val="D32E053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–"/>
      <w:lvlJc w:val="left"/>
      <w:pPr>
        <w:ind w:left="1980" w:hanging="360"/>
      </w:pPr>
      <w:rPr>
        <w:rFonts w:ascii="Arial" w:hAnsi="Arial"/>
      </w:rPr>
    </w:lvl>
    <w:lvl w:ilvl="3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upperRoman"/>
      <w:lvlText w:val="%5)"/>
      <w:lvlJc w:val="left"/>
      <w:pPr>
        <w:ind w:left="3600" w:hanging="720"/>
      </w:pPr>
    </w:lvl>
    <w:lvl w:ilvl="5">
      <w:start w:val="10"/>
      <w:numFmt w:val="decimal"/>
      <w:lvlText w:val="%6.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6B6971"/>
    <w:multiLevelType w:val="multilevel"/>
    <w:tmpl w:val="A2ECE7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4FD02CD6"/>
    <w:multiLevelType w:val="multilevel"/>
    <w:tmpl w:val="8DA21890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49E440D"/>
    <w:multiLevelType w:val="multilevel"/>
    <w:tmpl w:val="BC221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6578DD"/>
    <w:multiLevelType w:val="multilevel"/>
    <w:tmpl w:val="203875D0"/>
    <w:lvl w:ilvl="0">
      <w:numFmt w:val="bullet"/>
      <w:lvlText w:val=""/>
      <w:lvlJc w:val="left"/>
      <w:pPr>
        <w:ind w:left="702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2" w:hanging="360"/>
      </w:pPr>
      <w:rPr>
        <w:rFonts w:ascii="Wingdings" w:hAnsi="Wingdings"/>
      </w:rPr>
    </w:lvl>
  </w:abstractNum>
  <w:abstractNum w:abstractNumId="9">
    <w:nsid w:val="6BD4615E"/>
    <w:multiLevelType w:val="multilevel"/>
    <w:tmpl w:val="299A58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7BAF3695"/>
    <w:multiLevelType w:val="multilevel"/>
    <w:tmpl w:val="55AAD770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D586BBA"/>
    <w:multiLevelType w:val="multilevel"/>
    <w:tmpl w:val="36F4767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7DF32FAD"/>
    <w:multiLevelType w:val="multilevel"/>
    <w:tmpl w:val="79EA6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9A"/>
    <w:rsid w:val="00001991"/>
    <w:rsid w:val="00023309"/>
    <w:rsid w:val="0034426D"/>
    <w:rsid w:val="003F0781"/>
    <w:rsid w:val="004C3B23"/>
    <w:rsid w:val="005009F2"/>
    <w:rsid w:val="0052563F"/>
    <w:rsid w:val="0057056E"/>
    <w:rsid w:val="006228F6"/>
    <w:rsid w:val="006C5A09"/>
    <w:rsid w:val="007B1875"/>
    <w:rsid w:val="00890FFD"/>
    <w:rsid w:val="009B7B58"/>
    <w:rsid w:val="00B552DF"/>
    <w:rsid w:val="00C34816"/>
    <w:rsid w:val="00C90C82"/>
    <w:rsid w:val="00CE6E85"/>
    <w:rsid w:val="00D50F76"/>
    <w:rsid w:val="00F34E0C"/>
    <w:rsid w:val="00FB0D9A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Yu Mincho" w:hAnsi="Calibri" w:cs="Times New Roman"/>
        <w:sz w:val="22"/>
        <w:szCs w:val="22"/>
        <w:lang w:val="en-GB" w:eastAsia="ja-JP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Calibri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odyTextIndent">
    <w:name w:val="Body Text Indent"/>
    <w:basedOn w:val="Normal"/>
    <w:pPr>
      <w:spacing w:before="120" w:after="120" w:line="240" w:lineRule="auto"/>
      <w:ind w:firstLine="567"/>
      <w:jc w:val="both"/>
    </w:pPr>
    <w:rPr>
      <w:rFonts w:ascii="VNI-Times" w:eastAsia="Times New Roman" w:hAnsi="VNI-Times"/>
      <w:sz w:val="26"/>
      <w:szCs w:val="24"/>
      <w:lang w:val="en-US"/>
    </w:rPr>
  </w:style>
  <w:style w:type="character" w:customStyle="1" w:styleId="BodyTextIndentChar">
    <w:name w:val="Body Text Indent Char"/>
    <w:basedOn w:val="DefaultParagraphFont"/>
    <w:rPr>
      <w:rFonts w:ascii="VNI-Times" w:eastAsia="Times New Roman" w:hAnsi="VNI-Times" w:cs="Times New Roman"/>
      <w:sz w:val="26"/>
      <w:szCs w:val="24"/>
      <w:lang w:val="en-US" w:eastAsia="en-US"/>
    </w:rPr>
  </w:style>
  <w:style w:type="paragraph" w:customStyle="1" w:styleId="WW-Default">
    <w:name w:val="WW-Default"/>
    <w:pPr>
      <w:suppressAutoHyphens/>
      <w:autoSpaceDE w:val="0"/>
      <w:spacing w:after="0" w:line="240" w:lineRule="auto"/>
    </w:pPr>
    <w:rPr>
      <w:rFonts w:ascii="Times New Roman" w:eastAsia="Arial" w:hAnsi="Times New Roman"/>
      <w:color w:val="000000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Calibri"/>
      <w:sz w:val="20"/>
      <w:szCs w:val="20"/>
      <w:lang w:val="vi-VN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Calibri"/>
      <w:b/>
      <w:bCs/>
      <w:sz w:val="20"/>
      <w:szCs w:val="20"/>
      <w:lang w:val="vi-VN" w:eastAsia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  <w:lang w:val="vi-VN" w:eastAsia="en-US"/>
    </w:rPr>
  </w:style>
  <w:style w:type="paragraph" w:styleId="Header">
    <w:name w:val="header"/>
    <w:basedOn w:val="Normal"/>
    <w:link w:val="HeaderChar"/>
    <w:uiPriority w:val="99"/>
    <w:unhideWhenUsed/>
    <w:rsid w:val="0057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6E"/>
    <w:rPr>
      <w:rFonts w:eastAsia="Calibri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57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6E"/>
    <w:rPr>
      <w:rFonts w:eastAsia="Calibri"/>
      <w:lang w:val="vi-VN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3B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3B23"/>
    <w:rPr>
      <w:rFonts w:eastAsia="Calibri"/>
      <w:lang w:val="vi-V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Yu Mincho" w:hAnsi="Calibri" w:cs="Times New Roman"/>
        <w:sz w:val="22"/>
        <w:szCs w:val="22"/>
        <w:lang w:val="en-GB" w:eastAsia="ja-JP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Calibri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odyTextIndent">
    <w:name w:val="Body Text Indent"/>
    <w:basedOn w:val="Normal"/>
    <w:pPr>
      <w:spacing w:before="120" w:after="120" w:line="240" w:lineRule="auto"/>
      <w:ind w:firstLine="567"/>
      <w:jc w:val="both"/>
    </w:pPr>
    <w:rPr>
      <w:rFonts w:ascii="VNI-Times" w:eastAsia="Times New Roman" w:hAnsi="VNI-Times"/>
      <w:sz w:val="26"/>
      <w:szCs w:val="24"/>
      <w:lang w:val="en-US"/>
    </w:rPr>
  </w:style>
  <w:style w:type="character" w:customStyle="1" w:styleId="BodyTextIndentChar">
    <w:name w:val="Body Text Indent Char"/>
    <w:basedOn w:val="DefaultParagraphFont"/>
    <w:rPr>
      <w:rFonts w:ascii="VNI-Times" w:eastAsia="Times New Roman" w:hAnsi="VNI-Times" w:cs="Times New Roman"/>
      <w:sz w:val="26"/>
      <w:szCs w:val="24"/>
      <w:lang w:val="en-US" w:eastAsia="en-US"/>
    </w:rPr>
  </w:style>
  <w:style w:type="paragraph" w:customStyle="1" w:styleId="WW-Default">
    <w:name w:val="WW-Default"/>
    <w:pPr>
      <w:suppressAutoHyphens/>
      <w:autoSpaceDE w:val="0"/>
      <w:spacing w:after="0" w:line="240" w:lineRule="auto"/>
    </w:pPr>
    <w:rPr>
      <w:rFonts w:ascii="Times New Roman" w:eastAsia="Arial" w:hAnsi="Times New Roman"/>
      <w:color w:val="000000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Calibri"/>
      <w:sz w:val="20"/>
      <w:szCs w:val="20"/>
      <w:lang w:val="vi-VN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Calibri"/>
      <w:b/>
      <w:bCs/>
      <w:sz w:val="20"/>
      <w:szCs w:val="20"/>
      <w:lang w:val="vi-VN" w:eastAsia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  <w:lang w:val="vi-VN" w:eastAsia="en-US"/>
    </w:rPr>
  </w:style>
  <w:style w:type="paragraph" w:styleId="Header">
    <w:name w:val="header"/>
    <w:basedOn w:val="Normal"/>
    <w:link w:val="HeaderChar"/>
    <w:uiPriority w:val="99"/>
    <w:unhideWhenUsed/>
    <w:rsid w:val="0057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6E"/>
    <w:rPr>
      <w:rFonts w:eastAsia="Calibri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57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6E"/>
    <w:rPr>
      <w:rFonts w:eastAsia="Calibri"/>
      <w:lang w:val="vi-VN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3B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3B23"/>
    <w:rPr>
      <w:rFonts w:eastAsia="Calibri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AJVNCJQTK6FV-128-474</_dlc_DocId>
    <_dlc_DocIdUrl xmlns="899dc094-1e94-4f91-a470-511ad44b7ba1">
      <Url>http://webadmin.ou.edu.vn/ktkt/_layouts/DocIdRedir.aspx?ID=AJVNCJQTK6FV-128-474</Url>
      <Description>AJVNCJQTK6FV-128-474</Description>
    </_dlc_DocIdUrl>
  </documentManagement>
</p:properties>
</file>

<file path=customXml/itemProps1.xml><?xml version="1.0" encoding="utf-8"?>
<ds:datastoreItem xmlns:ds="http://schemas.openxmlformats.org/officeDocument/2006/customXml" ds:itemID="{A5D123AA-F746-45B5-A2D9-52DCB3450583}"/>
</file>

<file path=customXml/itemProps2.xml><?xml version="1.0" encoding="utf-8"?>
<ds:datastoreItem xmlns:ds="http://schemas.openxmlformats.org/officeDocument/2006/customXml" ds:itemID="{8B760B70-A3BE-456A-94B9-CEDCFA3DAA44}"/>
</file>

<file path=customXml/itemProps3.xml><?xml version="1.0" encoding="utf-8"?>
<ds:datastoreItem xmlns:ds="http://schemas.openxmlformats.org/officeDocument/2006/customXml" ds:itemID="{4B86A877-F67C-42C4-B8D4-ADF0490E3FF6}"/>
</file>

<file path=customXml/itemProps4.xml><?xml version="1.0" encoding="utf-8"?>
<ds:datastoreItem xmlns:ds="http://schemas.openxmlformats.org/officeDocument/2006/customXml" ds:itemID="{9B247104-B986-412A-BF79-FA25B15587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Huu Thuy</dc:creator>
  <cp:lastModifiedBy>ad</cp:lastModifiedBy>
  <cp:revision>9</cp:revision>
  <cp:lastPrinted>2018-04-11T02:46:00Z</cp:lastPrinted>
  <dcterms:created xsi:type="dcterms:W3CDTF">2018-04-04T16:24:00Z</dcterms:created>
  <dcterms:modified xsi:type="dcterms:W3CDTF">2019-03-13T11:02:00Z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33f2f6ba-25e5-4b4c-a86d-933e0bcad822</vt:lpwstr>
  </property>
</Properties>
</file>